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4DBC1" w14:textId="4D97DA11" w:rsidR="00535C27" w:rsidRPr="008B14B2" w:rsidRDefault="00535C27" w:rsidP="005D5FE1">
      <w:pPr>
        <w:tabs>
          <w:tab w:val="left" w:pos="8370"/>
        </w:tabs>
        <w:spacing w:after="0" w:line="240" w:lineRule="auto"/>
        <w:jc w:val="center"/>
        <w:rPr>
          <w:rFonts w:ascii="Times New Roman" w:hAnsi="Times New Roman"/>
          <w:b/>
          <w:sz w:val="24"/>
          <w:szCs w:val="24"/>
        </w:rPr>
      </w:pPr>
      <w:r w:rsidRPr="00AD6398">
        <w:rPr>
          <w:rFonts w:ascii="Times New Roman" w:hAnsi="Times New Roman"/>
          <w:b/>
          <w:sz w:val="24"/>
          <w:szCs w:val="24"/>
          <w:lang w:val="id-ID"/>
        </w:rPr>
        <w:t xml:space="preserve">Analisis </w:t>
      </w:r>
      <w:r w:rsidRPr="00AD6398">
        <w:rPr>
          <w:rFonts w:ascii="Times New Roman" w:hAnsi="Times New Roman"/>
          <w:b/>
          <w:sz w:val="24"/>
          <w:szCs w:val="24"/>
        </w:rPr>
        <w:t xml:space="preserve">Minat Belajar </w:t>
      </w:r>
      <w:r w:rsidRPr="00AD6398">
        <w:rPr>
          <w:rFonts w:ascii="Times New Roman" w:hAnsi="Times New Roman"/>
          <w:b/>
          <w:sz w:val="24"/>
          <w:szCs w:val="24"/>
          <w:lang w:val="id-ID"/>
        </w:rPr>
        <w:t xml:space="preserve">Mahasiswa FIP UNG </w:t>
      </w:r>
      <w:r w:rsidRPr="00AD6398">
        <w:rPr>
          <w:rFonts w:ascii="Times New Roman" w:hAnsi="Times New Roman"/>
          <w:b/>
          <w:sz w:val="24"/>
          <w:szCs w:val="24"/>
        </w:rPr>
        <w:t>d</w:t>
      </w:r>
      <w:r w:rsidRPr="00AD6398">
        <w:rPr>
          <w:rFonts w:ascii="Times New Roman" w:hAnsi="Times New Roman"/>
          <w:b/>
          <w:sz w:val="24"/>
          <w:szCs w:val="24"/>
          <w:lang w:val="id-ID"/>
        </w:rPr>
        <w:t>alam Pe</w:t>
      </w:r>
      <w:r w:rsidR="00292A3E" w:rsidRPr="00AD6398">
        <w:rPr>
          <w:rFonts w:ascii="Times New Roman" w:hAnsi="Times New Roman"/>
          <w:b/>
          <w:sz w:val="24"/>
          <w:szCs w:val="24"/>
        </w:rPr>
        <w:t>m</w:t>
      </w:r>
      <w:r w:rsidRPr="00AD6398">
        <w:rPr>
          <w:rFonts w:ascii="Times New Roman" w:hAnsi="Times New Roman"/>
          <w:b/>
          <w:sz w:val="24"/>
          <w:szCs w:val="24"/>
          <w:lang w:val="id-ID"/>
        </w:rPr>
        <w:t>belajaran Jarak Jauh (PJJ)</w:t>
      </w:r>
      <w:r w:rsidR="008B14B2">
        <w:rPr>
          <w:rFonts w:ascii="Times New Roman" w:hAnsi="Times New Roman"/>
          <w:b/>
          <w:sz w:val="24"/>
          <w:szCs w:val="24"/>
        </w:rPr>
        <w:t xml:space="preserve"> Pada Masa </w:t>
      </w:r>
      <w:r w:rsidR="00C651D5">
        <w:rPr>
          <w:rFonts w:ascii="Times New Roman" w:hAnsi="Times New Roman"/>
          <w:b/>
          <w:sz w:val="24"/>
          <w:szCs w:val="24"/>
        </w:rPr>
        <w:t xml:space="preserve">Pandemik </w:t>
      </w:r>
      <w:r w:rsidR="008B14B2">
        <w:rPr>
          <w:rFonts w:ascii="Times New Roman" w:hAnsi="Times New Roman"/>
          <w:b/>
          <w:sz w:val="24"/>
          <w:szCs w:val="24"/>
        </w:rPr>
        <w:t>Covid-19</w:t>
      </w:r>
    </w:p>
    <w:p w14:paraId="70C82562" w14:textId="77777777" w:rsidR="003E1799" w:rsidRPr="00AD6398" w:rsidRDefault="003E1799" w:rsidP="005D5FE1">
      <w:pPr>
        <w:tabs>
          <w:tab w:val="left" w:pos="8370"/>
        </w:tabs>
        <w:spacing w:after="0" w:line="240" w:lineRule="auto"/>
        <w:jc w:val="center"/>
        <w:rPr>
          <w:rFonts w:ascii="Times New Roman" w:hAnsi="Times New Roman"/>
          <w:b/>
          <w:sz w:val="20"/>
          <w:szCs w:val="20"/>
          <w:lang w:val="id-ID"/>
        </w:rPr>
      </w:pPr>
    </w:p>
    <w:p w14:paraId="58B32507" w14:textId="74A1F92D" w:rsidR="003E1799" w:rsidRPr="00AD6398" w:rsidRDefault="003E1799" w:rsidP="003E1799">
      <w:pPr>
        <w:spacing w:after="0"/>
        <w:jc w:val="center"/>
        <w:rPr>
          <w:rFonts w:ascii="Times New Roman" w:hAnsi="Times New Roman"/>
        </w:rPr>
      </w:pPr>
      <w:r w:rsidRPr="00AD6398">
        <w:rPr>
          <w:rFonts w:ascii="Times New Roman" w:hAnsi="Times New Roman"/>
        </w:rPr>
        <w:t>Idriani Idris</w:t>
      </w:r>
      <w:r w:rsidRPr="00AD6398">
        <w:rPr>
          <w:rFonts w:ascii="Times New Roman" w:hAnsi="Times New Roman"/>
          <w:vertAlign w:val="superscript"/>
        </w:rPr>
        <w:t>1</w:t>
      </w:r>
      <w:r w:rsidRPr="00AD6398">
        <w:rPr>
          <w:rFonts w:ascii="Times New Roman" w:hAnsi="Times New Roman"/>
        </w:rPr>
        <w:t>, Nurul Maulida Alwi</w:t>
      </w:r>
      <w:r w:rsidRPr="00AD6398">
        <w:rPr>
          <w:rFonts w:ascii="Times New Roman" w:hAnsi="Times New Roman"/>
          <w:vertAlign w:val="superscript"/>
        </w:rPr>
        <w:t>2</w:t>
      </w:r>
      <w:r w:rsidRPr="00AD6398">
        <w:rPr>
          <w:rFonts w:ascii="Times New Roman" w:hAnsi="Times New Roman"/>
        </w:rPr>
        <w:t>, Rifda Mardia Arif</w:t>
      </w:r>
      <w:r w:rsidRPr="00AD6398">
        <w:rPr>
          <w:rFonts w:ascii="Times New Roman" w:hAnsi="Times New Roman"/>
          <w:vertAlign w:val="superscript"/>
        </w:rPr>
        <w:t>3</w:t>
      </w:r>
      <w:r w:rsidRPr="00AD6398">
        <w:rPr>
          <w:rFonts w:ascii="Times New Roman" w:hAnsi="Times New Roman"/>
        </w:rPr>
        <w:t>, Salim Korompot</w:t>
      </w:r>
      <w:r w:rsidRPr="00AD6398">
        <w:rPr>
          <w:rFonts w:ascii="Times New Roman" w:hAnsi="Times New Roman"/>
          <w:vertAlign w:val="superscript"/>
        </w:rPr>
        <w:t>4</w:t>
      </w:r>
      <w:r w:rsidRPr="00AD6398">
        <w:rPr>
          <w:rFonts w:ascii="Times New Roman" w:hAnsi="Times New Roman"/>
        </w:rPr>
        <w:t>, Meiske Puluhulawa</w:t>
      </w:r>
      <w:r w:rsidRPr="00AD6398">
        <w:rPr>
          <w:rFonts w:ascii="Times New Roman" w:hAnsi="Times New Roman"/>
          <w:vertAlign w:val="superscript"/>
        </w:rPr>
        <w:t>5</w:t>
      </w:r>
    </w:p>
    <w:p w14:paraId="215FF73D" w14:textId="7973050C" w:rsidR="003E1799" w:rsidRDefault="007C51EC" w:rsidP="003E1799">
      <w:pPr>
        <w:spacing w:after="0"/>
        <w:jc w:val="center"/>
        <w:rPr>
          <w:rFonts w:ascii="Times New Roman" w:hAnsi="Times New Roman"/>
          <w:sz w:val="20"/>
          <w:szCs w:val="20"/>
        </w:rPr>
      </w:pPr>
      <w:r>
        <w:rPr>
          <w:rFonts w:ascii="Times New Roman" w:hAnsi="Times New Roman"/>
          <w:sz w:val="20"/>
          <w:szCs w:val="20"/>
          <w:vertAlign w:val="superscript"/>
        </w:rPr>
        <w:t>1,2</w:t>
      </w:r>
      <w:r w:rsidR="003E1799" w:rsidRPr="00AD6398">
        <w:rPr>
          <w:rFonts w:ascii="Times New Roman" w:hAnsi="Times New Roman"/>
          <w:sz w:val="20"/>
          <w:szCs w:val="20"/>
          <w:vertAlign w:val="superscript"/>
        </w:rPr>
        <w:t>,4,5</w:t>
      </w:r>
      <w:r w:rsidR="003E1799" w:rsidRPr="00AD6398">
        <w:rPr>
          <w:rFonts w:ascii="Times New Roman" w:hAnsi="Times New Roman"/>
          <w:sz w:val="20"/>
          <w:szCs w:val="20"/>
        </w:rPr>
        <w:t>Jurusan Bimbingan dan Konseling, Fakultas Ilmu Pendidikan, Universitas Negeri Gorontalo</w:t>
      </w:r>
    </w:p>
    <w:p w14:paraId="78023E34" w14:textId="1F5DB695" w:rsidR="00B90C51" w:rsidRPr="00AD6398" w:rsidRDefault="007C51EC" w:rsidP="003E1799">
      <w:pPr>
        <w:spacing w:after="0"/>
        <w:jc w:val="center"/>
        <w:rPr>
          <w:rFonts w:ascii="Times New Roman" w:hAnsi="Times New Roman"/>
          <w:sz w:val="20"/>
          <w:szCs w:val="20"/>
          <w:lang w:eastAsia="en-GB"/>
        </w:rPr>
      </w:pPr>
      <w:r>
        <w:rPr>
          <w:rFonts w:ascii="Times New Roman" w:hAnsi="Times New Roman"/>
          <w:sz w:val="20"/>
          <w:szCs w:val="20"/>
          <w:vertAlign w:val="superscript"/>
        </w:rPr>
        <w:t>3</w:t>
      </w:r>
      <w:r w:rsidR="00B90C51" w:rsidRPr="00AD6398">
        <w:rPr>
          <w:rFonts w:ascii="Times New Roman" w:hAnsi="Times New Roman"/>
          <w:sz w:val="20"/>
          <w:szCs w:val="20"/>
        </w:rPr>
        <w:t xml:space="preserve">Jurusan </w:t>
      </w:r>
      <w:r w:rsidR="00B90C51">
        <w:rPr>
          <w:rFonts w:ascii="Times New Roman" w:hAnsi="Times New Roman"/>
          <w:sz w:val="20"/>
          <w:szCs w:val="20"/>
        </w:rPr>
        <w:t>Pendidikan Guru Sekolah Dasar</w:t>
      </w:r>
      <w:r w:rsidR="00B90C51" w:rsidRPr="00AD6398">
        <w:rPr>
          <w:rFonts w:ascii="Times New Roman" w:hAnsi="Times New Roman"/>
          <w:sz w:val="20"/>
          <w:szCs w:val="20"/>
        </w:rPr>
        <w:t>, Fakultas Ilmu Pendidikan, Universitas Negeri Gorontalo</w:t>
      </w:r>
    </w:p>
    <w:p w14:paraId="0109825D" w14:textId="3262D1EE" w:rsidR="003E1799" w:rsidRPr="00AD6398" w:rsidRDefault="003E1799" w:rsidP="003E1799">
      <w:pPr>
        <w:spacing w:after="0"/>
        <w:jc w:val="center"/>
        <w:outlineLvl w:val="0"/>
        <w:rPr>
          <w:rFonts w:ascii="Times New Roman" w:hAnsi="Times New Roman"/>
          <w:color w:val="0000FF"/>
          <w:w w:val="105"/>
          <w:sz w:val="20"/>
          <w:szCs w:val="20"/>
          <w:u w:val="single" w:color="0000FF"/>
          <w:vertAlign w:val="superscript"/>
        </w:rPr>
      </w:pPr>
      <w:r w:rsidRPr="00AD6398">
        <w:rPr>
          <w:rFonts w:ascii="Times New Roman" w:hAnsi="Times New Roman"/>
          <w:sz w:val="20"/>
          <w:szCs w:val="20"/>
        </w:rPr>
        <w:t xml:space="preserve">E-mail: </w:t>
      </w:r>
      <w:hyperlink r:id="rId8">
        <w:r w:rsidRPr="00AD6398">
          <w:rPr>
            <w:rFonts w:ascii="Times New Roman" w:hAnsi="Times New Roman"/>
            <w:color w:val="0000FF"/>
            <w:w w:val="105"/>
            <w:sz w:val="20"/>
            <w:szCs w:val="20"/>
          </w:rPr>
          <w:t>i</w:t>
        </w:r>
        <w:r w:rsidRPr="00AD6398">
          <w:rPr>
            <w:rFonts w:ascii="Times New Roman" w:hAnsi="Times New Roman"/>
            <w:color w:val="0000FF"/>
            <w:w w:val="105"/>
            <w:sz w:val="20"/>
            <w:szCs w:val="20"/>
            <w:u w:val="single" w:color="0000FF"/>
          </w:rPr>
          <w:t>drianiidris02@ung.ac.id</w:t>
        </w:r>
      </w:hyperlink>
      <w:r w:rsidRPr="00AD6398">
        <w:rPr>
          <w:rFonts w:ascii="Times New Roman" w:hAnsi="Times New Roman"/>
          <w:color w:val="0000FF"/>
          <w:w w:val="105"/>
          <w:sz w:val="20"/>
          <w:szCs w:val="20"/>
          <w:u w:val="single" w:color="0000FF"/>
          <w:vertAlign w:val="superscript"/>
        </w:rPr>
        <w:t>1</w:t>
      </w:r>
    </w:p>
    <w:p w14:paraId="320D5267" w14:textId="141C64A4" w:rsidR="003E1799" w:rsidRPr="00AD6398" w:rsidRDefault="00C258D8" w:rsidP="003E1799">
      <w:pPr>
        <w:spacing w:after="0"/>
        <w:jc w:val="center"/>
        <w:outlineLvl w:val="0"/>
        <w:rPr>
          <w:rFonts w:ascii="Times New Roman" w:hAnsi="Times New Roman"/>
          <w:color w:val="0000FF"/>
          <w:w w:val="105"/>
          <w:sz w:val="20"/>
          <w:szCs w:val="20"/>
          <w:u w:val="single" w:color="0000FF"/>
          <w:vertAlign w:val="superscript"/>
        </w:rPr>
      </w:pPr>
      <w:hyperlink r:id="rId9">
        <w:r w:rsidR="003E1799" w:rsidRPr="00AD6398">
          <w:rPr>
            <w:rFonts w:ascii="Times New Roman" w:hAnsi="Times New Roman"/>
            <w:color w:val="0000FF"/>
            <w:w w:val="105"/>
            <w:sz w:val="20"/>
            <w:szCs w:val="20"/>
            <w:u w:val="single" w:color="0000FF"/>
          </w:rPr>
          <w:t>maulidanurul@ung.ac.id</w:t>
        </w:r>
      </w:hyperlink>
      <w:r w:rsidR="003E1799" w:rsidRPr="00AD6398">
        <w:rPr>
          <w:rFonts w:ascii="Times New Roman" w:hAnsi="Times New Roman"/>
          <w:color w:val="0000FF"/>
          <w:w w:val="105"/>
          <w:sz w:val="20"/>
          <w:szCs w:val="20"/>
          <w:u w:val="single" w:color="0000FF"/>
          <w:vertAlign w:val="superscript"/>
        </w:rPr>
        <w:t>2</w:t>
      </w:r>
    </w:p>
    <w:p w14:paraId="0147069F" w14:textId="204D9E81" w:rsidR="003E1799" w:rsidRPr="00AD6398" w:rsidRDefault="00C258D8" w:rsidP="003E1799">
      <w:pPr>
        <w:spacing w:after="0"/>
        <w:jc w:val="center"/>
        <w:outlineLvl w:val="0"/>
        <w:rPr>
          <w:rFonts w:ascii="Times New Roman" w:hAnsi="Times New Roman"/>
          <w:color w:val="0000FF"/>
          <w:w w:val="105"/>
          <w:sz w:val="20"/>
          <w:szCs w:val="20"/>
          <w:vertAlign w:val="superscript"/>
        </w:rPr>
      </w:pPr>
      <w:hyperlink r:id="rId10">
        <w:r w:rsidR="003E1799" w:rsidRPr="00AD6398">
          <w:rPr>
            <w:rFonts w:ascii="Times New Roman" w:hAnsi="Times New Roman"/>
            <w:color w:val="0000FF"/>
            <w:w w:val="105"/>
            <w:sz w:val="20"/>
            <w:szCs w:val="20"/>
          </w:rPr>
          <w:t>rifda@ung.ac.id</w:t>
        </w:r>
      </w:hyperlink>
      <w:r w:rsidR="003E1799" w:rsidRPr="00AD6398">
        <w:rPr>
          <w:rFonts w:ascii="Times New Roman" w:hAnsi="Times New Roman"/>
          <w:color w:val="0000FF"/>
          <w:w w:val="105"/>
          <w:sz w:val="20"/>
          <w:szCs w:val="20"/>
          <w:vertAlign w:val="superscript"/>
        </w:rPr>
        <w:t>3</w:t>
      </w:r>
    </w:p>
    <w:p w14:paraId="4ECA48FF" w14:textId="5CC673CF" w:rsidR="003E1799" w:rsidRPr="00AD6398" w:rsidRDefault="00C258D8" w:rsidP="003E1799">
      <w:pPr>
        <w:spacing w:after="0"/>
        <w:jc w:val="center"/>
        <w:outlineLvl w:val="0"/>
        <w:rPr>
          <w:rFonts w:ascii="Times New Roman" w:hAnsi="Times New Roman"/>
          <w:color w:val="0000FF"/>
          <w:w w:val="105"/>
          <w:sz w:val="20"/>
          <w:szCs w:val="20"/>
          <w:vertAlign w:val="superscript"/>
        </w:rPr>
      </w:pPr>
      <w:hyperlink r:id="rId11" w:history="1">
        <w:r w:rsidR="003E1799" w:rsidRPr="00AD6398">
          <w:rPr>
            <w:rStyle w:val="Hyperlink"/>
            <w:rFonts w:ascii="Times New Roman" w:hAnsi="Times New Roman"/>
            <w:w w:val="105"/>
            <w:sz w:val="20"/>
            <w:szCs w:val="20"/>
          </w:rPr>
          <w:t>salimkorompot@ung.ac.id</w:t>
        </w:r>
      </w:hyperlink>
      <w:r w:rsidR="003E1799" w:rsidRPr="00AD6398">
        <w:rPr>
          <w:rFonts w:ascii="Times New Roman" w:hAnsi="Times New Roman"/>
          <w:color w:val="0000FF"/>
          <w:w w:val="105"/>
          <w:sz w:val="20"/>
          <w:szCs w:val="20"/>
          <w:vertAlign w:val="superscript"/>
        </w:rPr>
        <w:t>4</w:t>
      </w:r>
    </w:p>
    <w:p w14:paraId="41BA4187" w14:textId="4455A7D6" w:rsidR="003E1799" w:rsidRPr="00AD6398" w:rsidRDefault="00C258D8" w:rsidP="003E1799">
      <w:pPr>
        <w:spacing w:after="0"/>
        <w:jc w:val="center"/>
        <w:outlineLvl w:val="0"/>
        <w:rPr>
          <w:rFonts w:ascii="Times New Roman" w:hAnsi="Times New Roman"/>
          <w:b/>
          <w:sz w:val="20"/>
          <w:szCs w:val="20"/>
          <w:vertAlign w:val="superscript"/>
          <w:lang w:val="id-ID"/>
        </w:rPr>
      </w:pPr>
      <w:hyperlink r:id="rId12">
        <w:r w:rsidR="003E1799" w:rsidRPr="00AD6398">
          <w:rPr>
            <w:rFonts w:ascii="Times New Roman" w:hAnsi="Times New Roman"/>
            <w:color w:val="0000FF"/>
            <w:w w:val="105"/>
            <w:sz w:val="20"/>
            <w:szCs w:val="20"/>
            <w:u w:val="single" w:color="0000FF"/>
          </w:rPr>
          <w:t>meiskepuluhulawa@ung.ac.id</w:t>
        </w:r>
      </w:hyperlink>
      <w:r w:rsidR="003E1799" w:rsidRPr="00AD6398">
        <w:rPr>
          <w:rFonts w:ascii="Times New Roman" w:hAnsi="Times New Roman"/>
          <w:color w:val="0000FF"/>
          <w:w w:val="105"/>
          <w:sz w:val="20"/>
          <w:szCs w:val="20"/>
          <w:u w:val="single" w:color="0000FF"/>
          <w:vertAlign w:val="superscript"/>
        </w:rPr>
        <w:t>5</w:t>
      </w:r>
    </w:p>
    <w:p w14:paraId="2B198749" w14:textId="024A017E" w:rsidR="00E83CAF" w:rsidRPr="00AD6398" w:rsidRDefault="00376725" w:rsidP="00AD6398">
      <w:pPr>
        <w:tabs>
          <w:tab w:val="left" w:pos="8370"/>
        </w:tabs>
        <w:spacing w:after="0" w:line="240" w:lineRule="auto"/>
        <w:jc w:val="right"/>
        <w:rPr>
          <w:rFonts w:ascii="Times New Roman" w:hAnsi="Times New Roman"/>
          <w:sz w:val="20"/>
          <w:szCs w:val="20"/>
          <w:lang w:val="id-ID"/>
        </w:rPr>
      </w:pPr>
      <w:r w:rsidRPr="00AD6398">
        <w:rPr>
          <w:rFonts w:ascii="Times New Roman" w:hAnsi="Times New Roman"/>
          <w:i/>
          <w:sz w:val="20"/>
          <w:szCs w:val="20"/>
          <w:lang w:val="id-ID"/>
        </w:rPr>
        <w:t xml:space="preserve">                             </w:t>
      </w:r>
      <w:r w:rsidRPr="00AD6398">
        <w:rPr>
          <w:rFonts w:ascii="Times New Roman" w:hAnsi="Times New Roman"/>
          <w:sz w:val="20"/>
          <w:szCs w:val="20"/>
          <w:lang w:val="id-ID"/>
        </w:rPr>
        <w:t xml:space="preserve">                            </w:t>
      </w:r>
      <w:r w:rsidR="007A0FB4" w:rsidRPr="00AD6398">
        <w:rPr>
          <w:rFonts w:ascii="Times New Roman" w:hAnsi="Times New Roman"/>
          <w:sz w:val="20"/>
          <w:szCs w:val="20"/>
          <w:lang w:val="id-ID"/>
        </w:rPr>
        <w:t xml:space="preserve">                               </w:t>
      </w:r>
    </w:p>
    <w:p w14:paraId="48F2F876" w14:textId="77777777" w:rsidR="00584E19" w:rsidRDefault="00584E19" w:rsidP="005D5FE1">
      <w:pPr>
        <w:pStyle w:val="ListParagraph"/>
        <w:tabs>
          <w:tab w:val="left" w:pos="8370"/>
        </w:tabs>
        <w:spacing w:after="0" w:line="240" w:lineRule="auto"/>
        <w:ind w:left="0"/>
        <w:jc w:val="both"/>
        <w:rPr>
          <w:rStyle w:val="shorttext"/>
          <w:rFonts w:ascii="Times New Roman" w:hAnsi="Times New Roman"/>
          <w:b/>
          <w:sz w:val="20"/>
          <w:szCs w:val="20"/>
          <w:lang w:val="en"/>
        </w:rPr>
        <w:sectPr w:rsidR="00584E19" w:rsidSect="00712EB1">
          <w:headerReference w:type="even" r:id="rId13"/>
          <w:headerReference w:type="default" r:id="rId14"/>
          <w:footerReference w:type="even" r:id="rId15"/>
          <w:footerReference w:type="default" r:id="rId16"/>
          <w:footerReference w:type="first" r:id="rId17"/>
          <w:type w:val="continuous"/>
          <w:pgSz w:w="11907" w:h="16840" w:code="9"/>
          <w:pgMar w:top="1418" w:right="1418" w:bottom="1418" w:left="1418" w:header="567" w:footer="567" w:gutter="0"/>
          <w:cols w:space="693"/>
          <w:docGrid w:linePitch="360"/>
        </w:sectPr>
      </w:pPr>
    </w:p>
    <w:p w14:paraId="0D67D1C4" w14:textId="66438FDD" w:rsidR="00233867" w:rsidRPr="00AD6398" w:rsidRDefault="00D020A2" w:rsidP="005D5FE1">
      <w:pPr>
        <w:pStyle w:val="ListParagraph"/>
        <w:tabs>
          <w:tab w:val="left" w:pos="8370"/>
        </w:tabs>
        <w:spacing w:after="0" w:line="240" w:lineRule="auto"/>
        <w:ind w:left="0"/>
        <w:jc w:val="both"/>
        <w:rPr>
          <w:rFonts w:ascii="Times New Roman" w:hAnsi="Times New Roman"/>
          <w:b/>
          <w:sz w:val="20"/>
          <w:szCs w:val="20"/>
          <w:lang w:eastAsia="id-ID"/>
        </w:rPr>
      </w:pPr>
      <w:r w:rsidRPr="00AD6398">
        <w:rPr>
          <w:rStyle w:val="shorttext"/>
          <w:rFonts w:ascii="Times New Roman" w:hAnsi="Times New Roman"/>
          <w:b/>
          <w:sz w:val="20"/>
          <w:szCs w:val="20"/>
          <w:lang w:val="en"/>
        </w:rPr>
        <w:lastRenderedPageBreak/>
        <w:t>Abstrak</w:t>
      </w:r>
      <w:r w:rsidR="007845BA" w:rsidRPr="00AD6398">
        <w:rPr>
          <w:rFonts w:ascii="Times New Roman" w:hAnsi="Times New Roman"/>
          <w:b/>
          <w:sz w:val="20"/>
          <w:szCs w:val="20"/>
          <w:lang w:eastAsia="id-ID"/>
        </w:rPr>
        <w:t xml:space="preserve"> </w:t>
      </w:r>
    </w:p>
    <w:p w14:paraId="152A582B" w14:textId="60D20E1D" w:rsidR="00D12252" w:rsidRPr="00AD6398" w:rsidRDefault="00D12252" w:rsidP="00D12252">
      <w:pPr>
        <w:pStyle w:val="ListParagraph"/>
        <w:tabs>
          <w:tab w:val="left" w:pos="540"/>
        </w:tabs>
        <w:spacing w:line="240" w:lineRule="auto"/>
        <w:ind w:left="0"/>
        <w:jc w:val="both"/>
        <w:rPr>
          <w:rFonts w:ascii="Times New Roman" w:hAnsi="Times New Roman"/>
          <w:sz w:val="20"/>
          <w:szCs w:val="20"/>
        </w:rPr>
      </w:pPr>
      <w:r w:rsidRPr="00AD6398">
        <w:rPr>
          <w:rFonts w:ascii="Times New Roman" w:hAnsi="Times New Roman"/>
          <w:sz w:val="20"/>
          <w:szCs w:val="20"/>
        </w:rPr>
        <w:tab/>
      </w:r>
      <w:r w:rsidR="00D020A2" w:rsidRPr="00AD6398">
        <w:rPr>
          <w:rFonts w:ascii="Times New Roman" w:hAnsi="Times New Roman"/>
          <w:sz w:val="20"/>
          <w:szCs w:val="20"/>
        </w:rPr>
        <w:t xml:space="preserve">Kurangnya minat belajar mahasiswa FIP UNG dalam pembelajaran jarak jauh dikarenakan mahasiswa belum terbiasa belajar daring secara intens sebelum terjadi pandemik covid-19, sehingga </w:t>
      </w:r>
      <w:r w:rsidR="00436E13" w:rsidRPr="00AD6398">
        <w:rPr>
          <w:rFonts w:ascii="Times New Roman" w:hAnsi="Times New Roman"/>
          <w:sz w:val="20"/>
          <w:szCs w:val="20"/>
        </w:rPr>
        <w:t>mahasiswa</w:t>
      </w:r>
      <w:r w:rsidR="00436E13">
        <w:rPr>
          <w:rFonts w:ascii="Times New Roman" w:hAnsi="Times New Roman"/>
          <w:sz w:val="20"/>
          <w:szCs w:val="20"/>
        </w:rPr>
        <w:t xml:space="preserve"> mengalami</w:t>
      </w:r>
      <w:r w:rsidR="00D020A2" w:rsidRPr="00AD6398">
        <w:rPr>
          <w:rFonts w:ascii="Times New Roman" w:hAnsi="Times New Roman"/>
          <w:sz w:val="20"/>
          <w:szCs w:val="20"/>
        </w:rPr>
        <w:t xml:space="preserve"> kejenuhan </w:t>
      </w:r>
      <w:r w:rsidR="00CD62AD" w:rsidRPr="00AD6398">
        <w:rPr>
          <w:rFonts w:ascii="Times New Roman" w:hAnsi="Times New Roman"/>
          <w:sz w:val="20"/>
          <w:szCs w:val="20"/>
        </w:rPr>
        <w:t>belajar</w:t>
      </w:r>
      <w:r w:rsidR="00D020A2" w:rsidRPr="00AD6398">
        <w:rPr>
          <w:rFonts w:ascii="Times New Roman" w:hAnsi="Times New Roman"/>
          <w:sz w:val="20"/>
          <w:szCs w:val="20"/>
        </w:rPr>
        <w:t>. P</w:t>
      </w:r>
      <w:r w:rsidR="00292A3E" w:rsidRPr="00AD6398">
        <w:rPr>
          <w:rFonts w:ascii="Times New Roman" w:hAnsi="Times New Roman"/>
          <w:sz w:val="20"/>
          <w:szCs w:val="20"/>
        </w:rPr>
        <w:t xml:space="preserve">enelitian ini </w:t>
      </w:r>
      <w:r w:rsidR="00D020A2" w:rsidRPr="00AD6398">
        <w:rPr>
          <w:rFonts w:ascii="Times New Roman" w:hAnsi="Times New Roman"/>
          <w:sz w:val="20"/>
          <w:szCs w:val="20"/>
        </w:rPr>
        <w:t xml:space="preserve">bertujuan </w:t>
      </w:r>
      <w:r w:rsidR="00292A3E" w:rsidRPr="00AD6398">
        <w:rPr>
          <w:rFonts w:ascii="Times New Roman" w:hAnsi="Times New Roman"/>
          <w:sz w:val="20"/>
          <w:szCs w:val="20"/>
        </w:rPr>
        <w:t xml:space="preserve">untuk </w:t>
      </w:r>
      <w:r w:rsidR="00292A3E" w:rsidRPr="00AD6398">
        <w:rPr>
          <w:rFonts w:ascii="Times New Roman" w:eastAsia="Calibri" w:hAnsi="Times New Roman"/>
          <w:sz w:val="20"/>
          <w:szCs w:val="20"/>
        </w:rPr>
        <w:t xml:space="preserve">mengetahui minat belajar mahasiswa FIP UNG dalam pembelajaran jarak jauh. </w:t>
      </w:r>
      <w:r w:rsidR="00292A3E" w:rsidRPr="00AD6398">
        <w:rPr>
          <w:rFonts w:ascii="Times New Roman" w:hAnsi="Times New Roman"/>
          <w:sz w:val="20"/>
          <w:szCs w:val="20"/>
          <w:lang w:val="id-ID"/>
        </w:rPr>
        <w:t>Desain penelitian ini menggunakan</w:t>
      </w:r>
      <w:r w:rsidR="00292A3E" w:rsidRPr="00AD6398">
        <w:rPr>
          <w:rFonts w:ascii="Times New Roman" w:hAnsi="Times New Roman"/>
          <w:sz w:val="20"/>
          <w:szCs w:val="20"/>
        </w:rPr>
        <w:t xml:space="preserve"> deskriptif kuantitatif dengan </w:t>
      </w:r>
      <w:r w:rsidR="00292A3E" w:rsidRPr="00AD6398">
        <w:rPr>
          <w:rFonts w:ascii="Times New Roman" w:hAnsi="Times New Roman"/>
          <w:sz w:val="20"/>
          <w:szCs w:val="20"/>
          <w:lang w:val="id-ID"/>
        </w:rPr>
        <w:t xml:space="preserve">satu </w:t>
      </w:r>
      <w:r w:rsidR="00292A3E" w:rsidRPr="00AD6398">
        <w:rPr>
          <w:rFonts w:ascii="Times New Roman" w:hAnsi="Times New Roman"/>
          <w:sz w:val="20"/>
          <w:szCs w:val="20"/>
        </w:rPr>
        <w:t>variabel yaitu</w:t>
      </w:r>
      <w:r w:rsidR="00292A3E" w:rsidRPr="00AD6398">
        <w:rPr>
          <w:rFonts w:ascii="Times New Roman" w:hAnsi="Times New Roman"/>
          <w:sz w:val="20"/>
          <w:szCs w:val="20"/>
          <w:lang w:val="id-ID"/>
        </w:rPr>
        <w:t xml:space="preserve"> minat belajar mahasiswa dalam pembelajaran jarak jauh</w:t>
      </w:r>
      <w:r w:rsidR="00292A3E" w:rsidRPr="00AD6398">
        <w:rPr>
          <w:rFonts w:ascii="Times New Roman" w:hAnsi="Times New Roman"/>
          <w:sz w:val="20"/>
          <w:szCs w:val="20"/>
        </w:rPr>
        <w:t xml:space="preserve">. </w:t>
      </w:r>
      <w:r w:rsidR="00D020A2" w:rsidRPr="00AD6398">
        <w:rPr>
          <w:rFonts w:ascii="Times New Roman" w:hAnsi="Times New Roman"/>
          <w:sz w:val="20"/>
          <w:szCs w:val="20"/>
        </w:rPr>
        <w:t xml:space="preserve">Teknik pengambilan sampel yaitu </w:t>
      </w:r>
      <w:r w:rsidRPr="00AD6398">
        <w:rPr>
          <w:rFonts w:ascii="Times New Roman" w:hAnsi="Times New Roman"/>
          <w:i/>
          <w:sz w:val="20"/>
          <w:szCs w:val="20"/>
        </w:rPr>
        <w:t>simple random sampling</w:t>
      </w:r>
      <w:r w:rsidR="00D020A2" w:rsidRPr="00AD6398">
        <w:rPr>
          <w:rFonts w:ascii="Times New Roman" w:hAnsi="Times New Roman"/>
          <w:sz w:val="20"/>
          <w:szCs w:val="20"/>
        </w:rPr>
        <w:t xml:space="preserve"> </w:t>
      </w:r>
      <w:r w:rsidRPr="00AD6398">
        <w:rPr>
          <w:rFonts w:ascii="Times New Roman" w:hAnsi="Times New Roman"/>
          <w:sz w:val="20"/>
          <w:szCs w:val="20"/>
        </w:rPr>
        <w:t xml:space="preserve">dan </w:t>
      </w:r>
      <w:r w:rsidR="00D020A2" w:rsidRPr="00AD6398">
        <w:rPr>
          <w:rFonts w:ascii="Times New Roman" w:hAnsi="Times New Roman"/>
          <w:sz w:val="20"/>
          <w:szCs w:val="20"/>
        </w:rPr>
        <w:t>berlangsung selama 8 bulan dengan jumlah subjek sebanyak 271 mahasiswa FIP UNG yang diambil dari 13% dari 2.110 mahasiswa Fakultas Ilmu Pendidikan Universitas Negeri Gorontalo</w:t>
      </w:r>
      <w:r w:rsidRPr="00AD6398">
        <w:rPr>
          <w:rFonts w:ascii="Times New Roman" w:hAnsi="Times New Roman"/>
          <w:sz w:val="20"/>
          <w:szCs w:val="20"/>
        </w:rPr>
        <w:t>, berasal dari jurusan Bimbingan dan Konseling, Pendidikan Anak Usia Dini (PAUD), Manajemen Pendidikan (MP), Pendidikan Luar Sekolah (PLS) dan Pendidikan Guru Sekolah Dasar (PGSD), terdiri dari</w:t>
      </w:r>
      <w:r w:rsidRPr="00AD6398">
        <w:rPr>
          <w:rFonts w:ascii="Times New Roman" w:hAnsi="Times New Roman"/>
          <w:sz w:val="20"/>
          <w:szCs w:val="20"/>
          <w:lang w:val="id-ID"/>
        </w:rPr>
        <w:t xml:space="preserve"> </w:t>
      </w:r>
      <w:r w:rsidRPr="00AD6398">
        <w:rPr>
          <w:rFonts w:ascii="Times New Roman" w:hAnsi="Times New Roman"/>
          <w:sz w:val="20"/>
          <w:szCs w:val="20"/>
        </w:rPr>
        <w:t xml:space="preserve">mahasiswa </w:t>
      </w:r>
      <w:r w:rsidRPr="00AD6398">
        <w:rPr>
          <w:rFonts w:ascii="Times New Roman" w:hAnsi="Times New Roman"/>
          <w:sz w:val="20"/>
          <w:szCs w:val="20"/>
          <w:lang w:val="id-ID"/>
        </w:rPr>
        <w:t>semester genap 2020/2021</w:t>
      </w:r>
      <w:r w:rsidRPr="00AD6398">
        <w:rPr>
          <w:rFonts w:ascii="Times New Roman" w:hAnsi="Times New Roman"/>
          <w:sz w:val="20"/>
          <w:szCs w:val="20"/>
        </w:rPr>
        <w:t xml:space="preserve"> yang mengikuti pembelajaran jarak jauh sekitar 1,5 tahun. P</w:t>
      </w:r>
      <w:r w:rsidR="00D020A2" w:rsidRPr="00AD6398">
        <w:rPr>
          <w:rFonts w:ascii="Times New Roman" w:hAnsi="Times New Roman"/>
          <w:sz w:val="20"/>
          <w:szCs w:val="20"/>
        </w:rPr>
        <w:t>enelitian ini menggunakan instrumen dengan skala likert yang berjumlah 24 nomor pernyataan. Kategori aspek dalam angket yaitu pertama, merasa senang meliputi indikator kehadiran dan tidak ada rasa bosan, kedua, keterlibatan meliputi indikator aktif dalam pembelajaran dan aktif mengemukakan pendapat (b</w:t>
      </w:r>
      <w:r w:rsidR="00FD3317" w:rsidRPr="00AD6398">
        <w:rPr>
          <w:rFonts w:ascii="Times New Roman" w:hAnsi="Times New Roman"/>
          <w:sz w:val="20"/>
          <w:szCs w:val="20"/>
        </w:rPr>
        <w:t>e</w:t>
      </w:r>
      <w:r w:rsidR="0019222F">
        <w:rPr>
          <w:rFonts w:ascii="Times New Roman" w:hAnsi="Times New Roman"/>
          <w:sz w:val="20"/>
          <w:szCs w:val="20"/>
        </w:rPr>
        <w:t xml:space="preserve">rbicara) dan </w:t>
      </w:r>
      <w:r w:rsidR="00D020A2" w:rsidRPr="00AD6398">
        <w:rPr>
          <w:rFonts w:ascii="Times New Roman" w:hAnsi="Times New Roman"/>
          <w:sz w:val="20"/>
          <w:szCs w:val="20"/>
        </w:rPr>
        <w:t>ketiga, ketertarikan meliputi indikator tepat waktu dan antusias dalam pembelajaran dan keempat, perhatian meliputi indika</w:t>
      </w:r>
      <w:r w:rsidR="00FD3317" w:rsidRPr="00AD6398">
        <w:rPr>
          <w:rFonts w:ascii="Times New Roman" w:hAnsi="Times New Roman"/>
          <w:sz w:val="20"/>
          <w:szCs w:val="20"/>
        </w:rPr>
        <w:t>t</w:t>
      </w:r>
      <w:r w:rsidR="00D020A2" w:rsidRPr="00AD6398">
        <w:rPr>
          <w:rFonts w:ascii="Times New Roman" w:hAnsi="Times New Roman"/>
          <w:sz w:val="20"/>
          <w:szCs w:val="20"/>
        </w:rPr>
        <w:t>or konsentrasi dan mendengarkan</w:t>
      </w:r>
      <w:r w:rsidR="00292A3E" w:rsidRPr="00AD6398">
        <w:rPr>
          <w:rFonts w:ascii="Times New Roman" w:hAnsi="Times New Roman"/>
          <w:sz w:val="20"/>
          <w:szCs w:val="20"/>
        </w:rPr>
        <w:t>.</w:t>
      </w:r>
      <w:r w:rsidR="005D5FE1" w:rsidRPr="00AD6398">
        <w:rPr>
          <w:rFonts w:ascii="Times New Roman" w:hAnsi="Times New Roman"/>
          <w:sz w:val="20"/>
          <w:szCs w:val="20"/>
        </w:rPr>
        <w:t xml:space="preserve"> </w:t>
      </w:r>
      <w:r w:rsidR="00AF7DE9" w:rsidRPr="00AD6398">
        <w:rPr>
          <w:rFonts w:ascii="Times New Roman" w:hAnsi="Times New Roman"/>
          <w:sz w:val="20"/>
          <w:szCs w:val="20"/>
        </w:rPr>
        <w:t xml:space="preserve">Teknik analisis data menggunakan analisis deskriptif. </w:t>
      </w:r>
      <w:r w:rsidRPr="00AD6398">
        <w:rPr>
          <w:rFonts w:ascii="Times New Roman" w:hAnsi="Times New Roman"/>
          <w:sz w:val="20"/>
          <w:szCs w:val="20"/>
        </w:rPr>
        <w:t xml:space="preserve">Alur penelitian yaitu melakukan observasi awal, kemudian mengembangkan instrumen berdasarkan indikator yang diperoleh dari hasil </w:t>
      </w:r>
      <w:r w:rsidRPr="00AD6398">
        <w:rPr>
          <w:rFonts w:ascii="Times New Roman" w:hAnsi="Times New Roman"/>
          <w:i/>
          <w:sz w:val="20"/>
          <w:szCs w:val="20"/>
        </w:rPr>
        <w:t>literatur review</w:t>
      </w:r>
      <w:r w:rsidRPr="00AD6398">
        <w:rPr>
          <w:rFonts w:ascii="Times New Roman" w:hAnsi="Times New Roman"/>
          <w:sz w:val="20"/>
          <w:szCs w:val="20"/>
        </w:rPr>
        <w:t>, melaksanakan validasi ahli, merevisi hasil validasi ahli, melaksanakan validitas dan reliabilitas, revisi hasil validitas dan reliabilitas, melakukan uji analisis dan menganalisis hasil penelitian serta terakhir membuat laporan akhir. Hasil penelitian menunjukkan bahwa minat belajar mahasiswa Fakultas Ilmu Pendidikan Universitas Negeri Gorontalo dalam pembelajaran jarak jauh memperoleh rata-rata 69.88%, hal ini mengambarkan bahwa minat belajar mahasiswa FIP UNG dalam pembelajaran jarak jauh berada pada kategori sedang. Pada indikator perasaan senang memperoleh capaian skor 74,3%, indikator keterlibatan memperoleh capaian skor 71,2%, indikator ketertarikan memperoleh capaian skor 77%, indikator perhatian memperoleh capaian skor 71,6%.</w:t>
      </w:r>
    </w:p>
    <w:p w14:paraId="2DFB698A" w14:textId="0B5F22A9" w:rsidR="00584E19" w:rsidRDefault="00D12252" w:rsidP="00E7521E">
      <w:pPr>
        <w:tabs>
          <w:tab w:val="left" w:pos="8370"/>
        </w:tabs>
        <w:spacing w:after="0" w:line="240" w:lineRule="auto"/>
        <w:jc w:val="both"/>
        <w:rPr>
          <w:rFonts w:ascii="Times New Roman" w:hAnsi="Times New Roman"/>
          <w:sz w:val="20"/>
          <w:szCs w:val="20"/>
          <w:lang w:eastAsia="id-ID"/>
        </w:rPr>
      </w:pPr>
      <w:r w:rsidRPr="00AD6398">
        <w:rPr>
          <w:rFonts w:ascii="Times New Roman" w:hAnsi="Times New Roman"/>
          <w:sz w:val="20"/>
          <w:szCs w:val="20"/>
          <w:lang w:eastAsia="id-ID"/>
        </w:rPr>
        <w:t>Kata Kunci</w:t>
      </w:r>
      <w:r w:rsidRPr="00AD6398">
        <w:rPr>
          <w:rFonts w:ascii="Times New Roman" w:hAnsi="Times New Roman"/>
          <w:b/>
          <w:sz w:val="20"/>
          <w:szCs w:val="20"/>
          <w:lang w:eastAsia="id-ID"/>
        </w:rPr>
        <w:t>:</w:t>
      </w:r>
      <w:r w:rsidRPr="00AD6398">
        <w:rPr>
          <w:rFonts w:ascii="Times New Roman" w:hAnsi="Times New Roman"/>
          <w:sz w:val="20"/>
          <w:szCs w:val="20"/>
          <w:lang w:eastAsia="id-ID"/>
        </w:rPr>
        <w:t xml:space="preserve"> Mahasiswa; minat b</w:t>
      </w:r>
      <w:r w:rsidR="00A47FE2">
        <w:rPr>
          <w:rFonts w:ascii="Times New Roman" w:hAnsi="Times New Roman"/>
          <w:sz w:val="20"/>
          <w:szCs w:val="20"/>
          <w:lang w:eastAsia="id-ID"/>
        </w:rPr>
        <w:t>elajar; pembelajaran jarak jauh; Covid-19.</w:t>
      </w:r>
    </w:p>
    <w:p w14:paraId="1C33F7D2" w14:textId="77777777" w:rsidR="00E7521E" w:rsidRDefault="00E7521E" w:rsidP="00E7521E">
      <w:pPr>
        <w:tabs>
          <w:tab w:val="left" w:pos="8370"/>
        </w:tabs>
        <w:spacing w:after="0" w:line="240" w:lineRule="auto"/>
        <w:jc w:val="both"/>
        <w:rPr>
          <w:rFonts w:ascii="Times New Roman" w:hAnsi="Times New Roman"/>
          <w:sz w:val="20"/>
          <w:szCs w:val="20"/>
          <w:lang w:eastAsia="id-ID"/>
        </w:rPr>
      </w:pPr>
    </w:p>
    <w:p w14:paraId="37090128" w14:textId="77777777" w:rsidR="007679DB" w:rsidRPr="007679DB" w:rsidRDefault="007679DB" w:rsidP="00D12252">
      <w:pPr>
        <w:rPr>
          <w:rFonts w:ascii="Times New Roman" w:hAnsi="Times New Roman"/>
          <w:b/>
          <w:sz w:val="20"/>
          <w:szCs w:val="20"/>
        </w:rPr>
      </w:pPr>
      <w:r w:rsidRPr="007679DB">
        <w:rPr>
          <w:rFonts w:ascii="Times New Roman" w:hAnsi="Times New Roman"/>
          <w:b/>
          <w:sz w:val="20"/>
          <w:szCs w:val="20"/>
        </w:rPr>
        <w:t>Abstract</w:t>
      </w:r>
    </w:p>
    <w:p w14:paraId="3664436A" w14:textId="07B853BE" w:rsidR="00D12252" w:rsidRDefault="00436E13" w:rsidP="00C47A44">
      <w:pPr>
        <w:jc w:val="both"/>
        <w:rPr>
          <w:rFonts w:ascii="Times New Roman" w:hAnsi="Times New Roman"/>
          <w:sz w:val="20"/>
          <w:szCs w:val="20"/>
        </w:rPr>
      </w:pPr>
      <w:r w:rsidRPr="00436E13">
        <w:rPr>
          <w:rFonts w:ascii="Times New Roman" w:hAnsi="Times New Roman"/>
          <w:sz w:val="20"/>
          <w:szCs w:val="20"/>
        </w:rPr>
        <w:t>FIP UNG students' lack of interest in</w:t>
      </w:r>
      <w:r w:rsidR="00E7521E" w:rsidRPr="00E7521E">
        <w:rPr>
          <w:rFonts w:ascii="Times New Roman" w:hAnsi="Times New Roman"/>
          <w:sz w:val="20"/>
          <w:szCs w:val="20"/>
        </w:rPr>
        <w:t xml:space="preserve"> distance learning </w:t>
      </w:r>
      <w:r>
        <w:rPr>
          <w:rFonts w:ascii="Times New Roman" w:hAnsi="Times New Roman"/>
          <w:sz w:val="20"/>
          <w:szCs w:val="20"/>
        </w:rPr>
        <w:t>caused</w:t>
      </w:r>
      <w:r w:rsidR="00E7521E" w:rsidRPr="00E7521E">
        <w:rPr>
          <w:rFonts w:ascii="Times New Roman" w:hAnsi="Times New Roman"/>
          <w:sz w:val="20"/>
          <w:szCs w:val="20"/>
        </w:rPr>
        <w:t xml:space="preserve"> students are not </w:t>
      </w:r>
      <w:r>
        <w:rPr>
          <w:rFonts w:ascii="Times New Roman" w:hAnsi="Times New Roman"/>
          <w:sz w:val="20"/>
          <w:szCs w:val="20"/>
        </w:rPr>
        <w:t>familiar</w:t>
      </w:r>
      <w:r w:rsidR="00E7521E" w:rsidRPr="00E7521E">
        <w:rPr>
          <w:rFonts w:ascii="Times New Roman" w:hAnsi="Times New Roman"/>
          <w:sz w:val="20"/>
          <w:szCs w:val="20"/>
        </w:rPr>
        <w:t xml:space="preserve"> to intense online learning before the COVID-19 pandemic, </w:t>
      </w:r>
      <w:r>
        <w:rPr>
          <w:rFonts w:ascii="Times New Roman" w:hAnsi="Times New Roman"/>
          <w:sz w:val="20"/>
          <w:szCs w:val="20"/>
        </w:rPr>
        <w:t>so that</w:t>
      </w:r>
      <w:r w:rsidR="00E7521E" w:rsidRPr="00E7521E">
        <w:rPr>
          <w:rFonts w:ascii="Times New Roman" w:hAnsi="Times New Roman"/>
          <w:sz w:val="20"/>
          <w:szCs w:val="20"/>
        </w:rPr>
        <w:t xml:space="preserve"> </w:t>
      </w:r>
      <w:r>
        <w:rPr>
          <w:rFonts w:ascii="Times New Roman" w:hAnsi="Times New Roman"/>
          <w:sz w:val="20"/>
          <w:szCs w:val="20"/>
        </w:rPr>
        <w:t xml:space="preserve">some </w:t>
      </w:r>
      <w:r w:rsidR="00E7521E" w:rsidRPr="00E7521E">
        <w:rPr>
          <w:rFonts w:ascii="Times New Roman" w:hAnsi="Times New Roman"/>
          <w:sz w:val="20"/>
          <w:szCs w:val="20"/>
        </w:rPr>
        <w:t>student</w:t>
      </w:r>
      <w:r>
        <w:rPr>
          <w:rFonts w:ascii="Times New Roman" w:hAnsi="Times New Roman"/>
          <w:sz w:val="20"/>
          <w:szCs w:val="20"/>
        </w:rPr>
        <w:t>s</w:t>
      </w:r>
      <w:r w:rsidR="00E7521E" w:rsidRPr="00E7521E">
        <w:rPr>
          <w:rFonts w:ascii="Times New Roman" w:hAnsi="Times New Roman"/>
          <w:sz w:val="20"/>
          <w:szCs w:val="20"/>
        </w:rPr>
        <w:t xml:space="preserve"> </w:t>
      </w:r>
      <w:r>
        <w:rPr>
          <w:rFonts w:ascii="Times New Roman" w:hAnsi="Times New Roman"/>
          <w:sz w:val="20"/>
          <w:szCs w:val="20"/>
        </w:rPr>
        <w:t xml:space="preserve">have </w:t>
      </w:r>
      <w:r w:rsidR="00E7521E" w:rsidRPr="00E7521E">
        <w:rPr>
          <w:rFonts w:ascii="Times New Roman" w:hAnsi="Times New Roman"/>
          <w:sz w:val="20"/>
          <w:szCs w:val="20"/>
        </w:rPr>
        <w:t>learning saturation.</w:t>
      </w:r>
      <w:r>
        <w:rPr>
          <w:rFonts w:ascii="Times New Roman" w:hAnsi="Times New Roman"/>
          <w:sz w:val="20"/>
          <w:szCs w:val="20"/>
        </w:rPr>
        <w:t xml:space="preserve"> </w:t>
      </w:r>
      <w:r w:rsidRPr="00436E13">
        <w:rPr>
          <w:rFonts w:ascii="Times New Roman" w:hAnsi="Times New Roman"/>
          <w:sz w:val="20"/>
          <w:szCs w:val="20"/>
        </w:rPr>
        <w:t>This study aims to determine the learning interest of FIP UNG students in distance learning. This sudy design uses quantitative descriptive with one variable, it is student learning interest in distance learning. The sampling technique was simple random sampling and lasted for 8 months with a number of subjects as many as 271 FIP UNG students taken from 13% of 2,110 students of the Faculty of Education, State University of Gorontalo, from the Department of Guidance and Counseling, Early Childhood Education (PAUD), Education Management (MP), Non-School Education (PLS) and Elementary School Teacher Education (PGSD), consisting of even semester 2020/2021 students who take distance learning for about 1.5 years.</w:t>
      </w:r>
      <w:r w:rsidR="0019222F">
        <w:rPr>
          <w:rFonts w:ascii="Times New Roman" w:hAnsi="Times New Roman"/>
          <w:sz w:val="20"/>
          <w:szCs w:val="20"/>
        </w:rPr>
        <w:t xml:space="preserve"> </w:t>
      </w:r>
      <w:r w:rsidR="0019222F" w:rsidRPr="0019222F">
        <w:rPr>
          <w:rFonts w:ascii="Times New Roman" w:hAnsi="Times New Roman"/>
          <w:sz w:val="20"/>
          <w:szCs w:val="20"/>
        </w:rPr>
        <w:t xml:space="preserve">This study used an instrument with a Likert scale, totaling 24 statement numbers. The categories of aspects in the questionnaire are first, feeling happy including indicators of presence </w:t>
      </w:r>
      <w:r w:rsidR="0019222F" w:rsidRPr="0019222F">
        <w:rPr>
          <w:rFonts w:ascii="Times New Roman" w:hAnsi="Times New Roman"/>
          <w:sz w:val="20"/>
          <w:szCs w:val="20"/>
        </w:rPr>
        <w:lastRenderedPageBreak/>
        <w:t xml:space="preserve">and not feeling bored, </w:t>
      </w:r>
      <w:r w:rsidR="0019222F">
        <w:rPr>
          <w:rFonts w:ascii="Times New Roman" w:hAnsi="Times New Roman"/>
          <w:sz w:val="20"/>
          <w:szCs w:val="20"/>
        </w:rPr>
        <w:t xml:space="preserve">the </w:t>
      </w:r>
      <w:r w:rsidR="0019222F" w:rsidRPr="0019222F">
        <w:rPr>
          <w:rFonts w:ascii="Times New Roman" w:hAnsi="Times New Roman"/>
          <w:sz w:val="20"/>
          <w:szCs w:val="20"/>
        </w:rPr>
        <w:t>second, involvement includes indicators of being active in learning and actively</w:t>
      </w:r>
      <w:r w:rsidR="0019222F">
        <w:rPr>
          <w:rFonts w:ascii="Times New Roman" w:hAnsi="Times New Roman"/>
          <w:sz w:val="20"/>
          <w:szCs w:val="20"/>
        </w:rPr>
        <w:t xml:space="preserve"> expressing opinions (speaking) and the</w:t>
      </w:r>
      <w:r w:rsidR="0019222F" w:rsidRPr="0019222F">
        <w:rPr>
          <w:rFonts w:ascii="Times New Roman" w:hAnsi="Times New Roman"/>
          <w:sz w:val="20"/>
          <w:szCs w:val="20"/>
        </w:rPr>
        <w:t xml:space="preserve"> third, interest including indicators of being on time and enthusiastic in learning and fourth, attention covering indicators of concentration and listening.</w:t>
      </w:r>
      <w:r w:rsidR="00C47A44">
        <w:rPr>
          <w:rFonts w:ascii="Times New Roman" w:hAnsi="Times New Roman"/>
          <w:sz w:val="20"/>
          <w:szCs w:val="20"/>
        </w:rPr>
        <w:t xml:space="preserve"> </w:t>
      </w:r>
      <w:r w:rsidR="00C47A44" w:rsidRPr="00C47A44">
        <w:rPr>
          <w:rFonts w:ascii="Times New Roman" w:hAnsi="Times New Roman"/>
          <w:sz w:val="20"/>
          <w:szCs w:val="20"/>
        </w:rPr>
        <w:t xml:space="preserve">The data analysis technique used descriptive analysis. This study steps are conducting initial observations, then developing instruments based on indicators obtained from the literature review results, carrying out expert validation, revising expert validation results, implementing validity and reliability, revising validity and reliability results, conducting analytical tests and analyzing research results and finally making reports. The results showed that the learning interest of the students </w:t>
      </w:r>
      <w:r w:rsidR="00C47A44">
        <w:rPr>
          <w:rFonts w:ascii="Times New Roman" w:hAnsi="Times New Roman"/>
          <w:sz w:val="20"/>
          <w:szCs w:val="20"/>
        </w:rPr>
        <w:t>in</w:t>
      </w:r>
      <w:r w:rsidR="00C47A44" w:rsidRPr="00C47A44">
        <w:rPr>
          <w:rFonts w:ascii="Times New Roman" w:hAnsi="Times New Roman"/>
          <w:sz w:val="20"/>
          <w:szCs w:val="20"/>
        </w:rPr>
        <w:t xml:space="preserve"> Faculty of Education, State University of Gorontalo in distance learning showed that  an average of 69.88%, this shows that the learning interest of FIP UNG students in distance learning is in the moderate category. The happy feeling indicator got a score of 74.3%, the involvement indicator got a score of 71.2%, the interest indicator got a score of 77%, the attention indicator got a score of 71.6%.</w:t>
      </w:r>
    </w:p>
    <w:p w14:paraId="6E2B8292" w14:textId="24169248" w:rsidR="00CE2F8D" w:rsidRDefault="00C47A44" w:rsidP="00A47FE2">
      <w:pPr>
        <w:jc w:val="both"/>
        <w:rPr>
          <w:rFonts w:ascii="Times New Roman" w:hAnsi="Times New Roman"/>
          <w:b/>
          <w:sz w:val="20"/>
          <w:szCs w:val="20"/>
        </w:rPr>
        <w:sectPr w:rsidR="00CE2F8D" w:rsidSect="00C20084">
          <w:headerReference w:type="even" r:id="rId18"/>
          <w:headerReference w:type="default" r:id="rId19"/>
          <w:type w:val="continuous"/>
          <w:pgSz w:w="11907" w:h="16840" w:code="9"/>
          <w:pgMar w:top="1418" w:right="1418" w:bottom="1418" w:left="1418" w:header="567" w:footer="567" w:gutter="0"/>
          <w:cols w:space="333"/>
          <w:docGrid w:linePitch="360"/>
        </w:sectPr>
      </w:pPr>
      <w:r>
        <w:rPr>
          <w:rFonts w:ascii="Times New Roman" w:hAnsi="Times New Roman"/>
          <w:sz w:val="20"/>
          <w:szCs w:val="20"/>
        </w:rPr>
        <w:t>Keywords : Students; learning interest; distance learning</w:t>
      </w:r>
      <w:r w:rsidR="00A47FE2">
        <w:rPr>
          <w:rFonts w:ascii="Times New Roman" w:hAnsi="Times New Roman"/>
          <w:sz w:val="20"/>
          <w:szCs w:val="20"/>
          <w:lang w:eastAsia="id-ID"/>
        </w:rPr>
        <w:t>; Covid-19.</w:t>
      </w:r>
      <w:bookmarkStart w:id="0" w:name="_GoBack"/>
      <w:bookmarkEnd w:id="0"/>
    </w:p>
    <w:p w14:paraId="6D3996D0" w14:textId="46C77DA2" w:rsidR="00306849" w:rsidRPr="00AD6398" w:rsidRDefault="00AD6398" w:rsidP="005D5FE1">
      <w:pPr>
        <w:pStyle w:val="Heading1"/>
        <w:tabs>
          <w:tab w:val="left" w:pos="8370"/>
        </w:tabs>
        <w:spacing w:before="0" w:after="120" w:line="240" w:lineRule="auto"/>
        <w:rPr>
          <w:rFonts w:ascii="Times New Roman" w:hAnsi="Times New Roman" w:cs="Times New Roman"/>
          <w:b/>
          <w:sz w:val="20"/>
          <w:szCs w:val="20"/>
        </w:rPr>
      </w:pPr>
      <w:r w:rsidRPr="00AD6398">
        <w:rPr>
          <w:rFonts w:ascii="Times New Roman" w:hAnsi="Times New Roman" w:cs="Times New Roman"/>
          <w:b/>
          <w:color w:val="auto"/>
          <w:sz w:val="20"/>
          <w:szCs w:val="20"/>
        </w:rPr>
        <w:lastRenderedPageBreak/>
        <w:t>PENDAHULUAN</w:t>
      </w:r>
      <w:r w:rsidRPr="00AD6398">
        <w:rPr>
          <w:rFonts w:ascii="Times New Roman" w:hAnsi="Times New Roman" w:cs="Times New Roman"/>
          <w:b/>
          <w:i/>
          <w:sz w:val="20"/>
          <w:szCs w:val="20"/>
          <w:lang w:val="id-ID"/>
        </w:rPr>
        <w:t xml:space="preserve">        </w:t>
      </w:r>
      <w:r w:rsidR="00306849" w:rsidRPr="00AD6398">
        <w:rPr>
          <w:rFonts w:ascii="Times New Roman" w:hAnsi="Times New Roman" w:cs="Times New Roman"/>
          <w:b/>
          <w:i/>
          <w:sz w:val="20"/>
          <w:szCs w:val="20"/>
          <w:lang w:val="id-ID"/>
        </w:rPr>
        <w:t xml:space="preserve">                 </w:t>
      </w:r>
      <w:r w:rsidR="00306849" w:rsidRPr="00AD6398">
        <w:rPr>
          <w:rFonts w:ascii="Times New Roman" w:hAnsi="Times New Roman" w:cs="Times New Roman"/>
          <w:b/>
          <w:sz w:val="20"/>
          <w:szCs w:val="20"/>
          <w:lang w:val="id-ID"/>
        </w:rPr>
        <w:t xml:space="preserve">                                                           </w:t>
      </w:r>
    </w:p>
    <w:p w14:paraId="555BA5A5" w14:textId="77777777" w:rsidR="00525C1D" w:rsidRPr="00AD6398" w:rsidRDefault="00525C1D" w:rsidP="005D5FE1">
      <w:pPr>
        <w:tabs>
          <w:tab w:val="left" w:pos="8370"/>
        </w:tabs>
        <w:spacing w:after="0" w:line="240" w:lineRule="auto"/>
        <w:ind w:firstLine="720"/>
        <w:jc w:val="both"/>
        <w:rPr>
          <w:rFonts w:ascii="Times New Roman" w:hAnsi="Times New Roman"/>
          <w:sz w:val="20"/>
          <w:szCs w:val="20"/>
        </w:rPr>
      </w:pPr>
      <w:r w:rsidRPr="00AD6398">
        <w:rPr>
          <w:rFonts w:ascii="Times New Roman" w:hAnsi="Times New Roman"/>
          <w:sz w:val="20"/>
          <w:szCs w:val="20"/>
        </w:rPr>
        <w:t>Wadah pembelajaran secara umum kepada mahasiswa yaitu melalui pendidikan yang telah diprogram melalui bentuk kurikulum dan disimulasikan oleh para pendidik sehingga menjadi bekal mengajar. Pendidikan berperan penting dalam membentuk pribadi mahasiswa agar dapat berkembang secara optimal dan mampu memahami nilai-nilai sosial, moral dan budaya</w:t>
      </w:r>
      <w:r w:rsidRPr="00AD6398">
        <w:rPr>
          <w:rFonts w:ascii="Times New Roman" w:hAnsi="Times New Roman"/>
          <w:color w:val="FF0000"/>
          <w:sz w:val="20"/>
          <w:szCs w:val="20"/>
        </w:rPr>
        <w:t xml:space="preserve">. </w:t>
      </w:r>
      <w:r w:rsidR="004E54F2" w:rsidRPr="00AD6398">
        <w:rPr>
          <w:rFonts w:ascii="Times New Roman" w:hAnsi="Times New Roman"/>
          <w:sz w:val="20"/>
          <w:szCs w:val="20"/>
        </w:rPr>
        <w:t>Berdasarkan</w:t>
      </w:r>
      <w:r w:rsidR="004E54F2" w:rsidRPr="00AD6398">
        <w:rPr>
          <w:rFonts w:ascii="Times New Roman" w:hAnsi="Times New Roman"/>
          <w:sz w:val="20"/>
          <w:szCs w:val="20"/>
        </w:rPr>
        <w:fldChar w:fldCharType="begin" w:fldLock="1"/>
      </w:r>
      <w:r w:rsidR="00494F52" w:rsidRPr="00AD6398">
        <w:rPr>
          <w:rFonts w:ascii="Times New Roman" w:hAnsi="Times New Roman"/>
          <w:sz w:val="20"/>
          <w:szCs w:val="20"/>
        </w:rPr>
        <w:instrText>ADDIN CSL_CITATION {"citationItems":[{"id":"ITEM-1","itemData":{"abstract":"Sistem Pendidikan Nasional","author":[{"dropping-particle":"","family":"Indonesia","given":"Republik","non-dropping-particle":"","parse-names":false,"suffix":""}],"container-title":"Sistem Pendidikan Nasional","id":"ITEM-1","issued":{"date-parts":[["2003"]]},"page":"14","title":"Undang-Undang No 20 Tahun 2003 tentang Sisdiknas","type":"article-journal"},"uris":["http://www.mendeley.com/documents/?uuid=231c5a61-d0ca-4e63-8e88-0d984c9c68d1"]}],"mendeley":{"formattedCitation":"(Indonesia, 2003)","manualFormatting":" Undang-Undang Republik Indonesia Nomor 20 Tahun 2003","plainTextFormattedCitation":"(Indonesia, 2003)","previouslyFormattedCitation":"(Indonesia, 2003)"},"properties":{"noteIndex":0},"schema":"https://github.com/citation-style-language/schema/raw/master/csl-citation.json"}</w:instrText>
      </w:r>
      <w:r w:rsidR="004E54F2" w:rsidRPr="00AD6398">
        <w:rPr>
          <w:rFonts w:ascii="Times New Roman" w:hAnsi="Times New Roman"/>
          <w:sz w:val="20"/>
          <w:szCs w:val="20"/>
        </w:rPr>
        <w:fldChar w:fldCharType="separate"/>
      </w:r>
      <w:r w:rsidR="004E54F2" w:rsidRPr="00AD6398">
        <w:rPr>
          <w:rFonts w:ascii="Times New Roman" w:hAnsi="Times New Roman"/>
          <w:noProof/>
          <w:sz w:val="20"/>
          <w:szCs w:val="20"/>
        </w:rPr>
        <w:t xml:space="preserve"> Undang-Undang Republik Indonesia Nomor 20 Tahun 2003</w:t>
      </w:r>
      <w:r w:rsidR="004E54F2" w:rsidRPr="00AD6398">
        <w:rPr>
          <w:rFonts w:ascii="Times New Roman" w:hAnsi="Times New Roman"/>
          <w:sz w:val="20"/>
          <w:szCs w:val="20"/>
        </w:rPr>
        <w:fldChar w:fldCharType="end"/>
      </w:r>
      <w:r w:rsidR="004E54F2" w:rsidRPr="00AD6398">
        <w:rPr>
          <w:rFonts w:ascii="Times New Roman" w:hAnsi="Times New Roman"/>
          <w:sz w:val="20"/>
          <w:szCs w:val="20"/>
        </w:rPr>
        <w:t xml:space="preserve"> </w:t>
      </w:r>
      <w:r w:rsidRPr="00AD6398">
        <w:rPr>
          <w:rFonts w:ascii="Times New Roman" w:hAnsi="Times New Roman"/>
          <w:sz w:val="20"/>
          <w:szCs w:val="20"/>
        </w:rPr>
        <w:t>yang mengatur sistem pendidikan di Indonesia mengemukakan bahwa</w:t>
      </w:r>
      <w:r w:rsidR="004E54F2" w:rsidRPr="00AD6398">
        <w:rPr>
          <w:rFonts w:ascii="Times New Roman" w:hAnsi="Times New Roman"/>
          <w:sz w:val="20"/>
          <w:szCs w:val="20"/>
        </w:rPr>
        <w:t xml:space="preserve"> sistem</w:t>
      </w:r>
      <w:r w:rsidRPr="00AD6398">
        <w:rPr>
          <w:rFonts w:ascii="Times New Roman" w:hAnsi="Times New Roman"/>
          <w:sz w:val="20"/>
          <w:szCs w:val="20"/>
        </w:rPr>
        <w:t xml:space="preserve"> penyelenggara pendidikan </w:t>
      </w:r>
      <w:r w:rsidR="004E54F2" w:rsidRPr="00AD6398">
        <w:rPr>
          <w:rFonts w:ascii="Times New Roman" w:hAnsi="Times New Roman"/>
          <w:sz w:val="20"/>
          <w:szCs w:val="20"/>
        </w:rPr>
        <w:t xml:space="preserve">di Indonesia </w:t>
      </w:r>
      <w:r w:rsidRPr="00AD6398">
        <w:rPr>
          <w:rFonts w:ascii="Times New Roman" w:hAnsi="Times New Roman"/>
          <w:sz w:val="20"/>
          <w:szCs w:val="20"/>
        </w:rPr>
        <w:t xml:space="preserve">wajib memegang beberapa prinsip antara lain pendidikan </w:t>
      </w:r>
      <w:r w:rsidR="004E54F2" w:rsidRPr="00AD6398">
        <w:rPr>
          <w:rFonts w:ascii="Times New Roman" w:hAnsi="Times New Roman"/>
          <w:sz w:val="20"/>
          <w:szCs w:val="20"/>
        </w:rPr>
        <w:t xml:space="preserve">di Indonesia </w:t>
      </w:r>
      <w:r w:rsidRPr="00AD6398">
        <w:rPr>
          <w:rFonts w:ascii="Times New Roman" w:hAnsi="Times New Roman"/>
          <w:sz w:val="20"/>
          <w:szCs w:val="20"/>
        </w:rPr>
        <w:t xml:space="preserve">diselenggarakan </w:t>
      </w:r>
      <w:r w:rsidR="004E54F2" w:rsidRPr="00AD6398">
        <w:rPr>
          <w:rFonts w:ascii="Times New Roman" w:hAnsi="Times New Roman"/>
          <w:sz w:val="20"/>
          <w:szCs w:val="20"/>
        </w:rPr>
        <w:t>dalam bentuk</w:t>
      </w:r>
      <w:r w:rsidRPr="00AD6398">
        <w:rPr>
          <w:rFonts w:ascii="Times New Roman" w:hAnsi="Times New Roman"/>
          <w:sz w:val="20"/>
          <w:szCs w:val="20"/>
        </w:rPr>
        <w:t xml:space="preserve"> demokratis dan berkeadilan serta tidak </w:t>
      </w:r>
      <w:r w:rsidR="004E54F2" w:rsidRPr="00AD6398">
        <w:rPr>
          <w:rFonts w:ascii="Times New Roman" w:hAnsi="Times New Roman"/>
          <w:sz w:val="20"/>
          <w:szCs w:val="20"/>
        </w:rPr>
        <w:t xml:space="preserve">melakukan </w:t>
      </w:r>
      <w:r w:rsidRPr="00AD6398">
        <w:rPr>
          <w:rFonts w:ascii="Times New Roman" w:hAnsi="Times New Roman"/>
          <w:sz w:val="20"/>
          <w:szCs w:val="20"/>
        </w:rPr>
        <w:t xml:space="preserve">diskriminatif dengan menjunjung tinggi nilai hak asasi manusia, nilai keagamaan, nilai budaya, dan kemajemukan bangsa dengan satu kesatuan yang sistematis dengan sistem terbuka dan multimakna. Pentingnya suatu pendidikan dalam kehidupan mahasiswa dapat memberi ruang berpikir dan berperilaku sesuai dengan tugas dan tahap perkembangan mahasiswa. </w:t>
      </w:r>
    </w:p>
    <w:p w14:paraId="37EE7CFD" w14:textId="5D05152A" w:rsidR="00525C1D" w:rsidRPr="00AD6398" w:rsidRDefault="00525C1D" w:rsidP="005D5FE1">
      <w:pPr>
        <w:tabs>
          <w:tab w:val="left" w:pos="8370"/>
        </w:tabs>
        <w:spacing w:after="0" w:line="240" w:lineRule="auto"/>
        <w:ind w:firstLine="720"/>
        <w:jc w:val="both"/>
        <w:rPr>
          <w:rFonts w:ascii="Times New Roman" w:hAnsi="Times New Roman"/>
          <w:sz w:val="20"/>
          <w:szCs w:val="20"/>
        </w:rPr>
      </w:pPr>
      <w:r w:rsidRPr="00AD6398">
        <w:rPr>
          <w:rFonts w:ascii="Times New Roman" w:hAnsi="Times New Roman"/>
          <w:sz w:val="20"/>
          <w:szCs w:val="20"/>
        </w:rPr>
        <w:t>Saat ini</w:t>
      </w:r>
      <w:r w:rsidR="008B14B2">
        <w:rPr>
          <w:rFonts w:ascii="Times New Roman" w:hAnsi="Times New Roman"/>
          <w:sz w:val="20"/>
          <w:szCs w:val="20"/>
        </w:rPr>
        <w:t>,</w:t>
      </w:r>
      <w:r w:rsidRPr="00AD6398">
        <w:rPr>
          <w:rFonts w:ascii="Times New Roman" w:hAnsi="Times New Roman"/>
          <w:sz w:val="20"/>
          <w:szCs w:val="20"/>
        </w:rPr>
        <w:t xml:space="preserve"> diketahui proses pembelajaran dilakukan tidak hanya menggunakan metode belajar </w:t>
      </w:r>
      <w:r w:rsidR="008B14B2">
        <w:rPr>
          <w:rFonts w:ascii="Times New Roman" w:hAnsi="Times New Roman"/>
          <w:sz w:val="20"/>
          <w:szCs w:val="20"/>
        </w:rPr>
        <w:t xml:space="preserve">di </w:t>
      </w:r>
      <w:r w:rsidRPr="00AD6398">
        <w:rPr>
          <w:rFonts w:ascii="Times New Roman" w:hAnsi="Times New Roman"/>
          <w:sz w:val="20"/>
          <w:szCs w:val="20"/>
        </w:rPr>
        <w:t xml:space="preserve">luar jaringan (luring) melainkan proses belajar juga dilakukan melalui dalam jaringan (daring). Selain itu, metode yang digunakan juga terdiri dari beberapa variasi lain seperti </w:t>
      </w:r>
      <w:r w:rsidRPr="00AD6398">
        <w:rPr>
          <w:rFonts w:ascii="Times New Roman" w:hAnsi="Times New Roman"/>
          <w:i/>
          <w:sz w:val="20"/>
          <w:szCs w:val="20"/>
        </w:rPr>
        <w:t xml:space="preserve">blended learning, project basic daring, integrated curriculum, </w:t>
      </w:r>
      <w:r w:rsidRPr="00AD6398">
        <w:rPr>
          <w:rFonts w:ascii="Times New Roman" w:hAnsi="Times New Roman"/>
          <w:sz w:val="20"/>
          <w:szCs w:val="20"/>
        </w:rPr>
        <w:t xml:space="preserve">dan </w:t>
      </w:r>
      <w:r w:rsidRPr="00AD6398">
        <w:rPr>
          <w:rFonts w:ascii="Times New Roman" w:hAnsi="Times New Roman"/>
          <w:i/>
          <w:sz w:val="20"/>
          <w:szCs w:val="20"/>
        </w:rPr>
        <w:t xml:space="preserve">home visit. </w:t>
      </w:r>
      <w:r w:rsidRPr="00AD6398">
        <w:rPr>
          <w:rFonts w:ascii="Times New Roman" w:hAnsi="Times New Roman"/>
          <w:sz w:val="20"/>
          <w:szCs w:val="20"/>
        </w:rPr>
        <w:t>akan tetapi tidak semua mahasiswa melakukan pembelajaran dengan menggunakan semua metode</w:t>
      </w:r>
      <w:r w:rsidRPr="00AD6398">
        <w:rPr>
          <w:rFonts w:ascii="Times New Roman" w:hAnsi="Times New Roman"/>
          <w:i/>
          <w:sz w:val="20"/>
          <w:szCs w:val="20"/>
        </w:rPr>
        <w:t xml:space="preserve">. </w:t>
      </w:r>
      <w:r w:rsidRPr="00AD6398">
        <w:rPr>
          <w:rFonts w:ascii="Times New Roman" w:hAnsi="Times New Roman"/>
          <w:sz w:val="20"/>
          <w:szCs w:val="20"/>
        </w:rPr>
        <w:t>Hal itu terjadi</w:t>
      </w:r>
      <w:r w:rsidR="005866A7" w:rsidRPr="00AD6398">
        <w:rPr>
          <w:rFonts w:ascii="Times New Roman" w:hAnsi="Times New Roman"/>
          <w:sz w:val="20"/>
          <w:szCs w:val="20"/>
        </w:rPr>
        <w:t xml:space="preserve"> </w:t>
      </w:r>
      <w:r w:rsidRPr="00AD6398">
        <w:rPr>
          <w:rFonts w:ascii="Times New Roman" w:hAnsi="Times New Roman"/>
          <w:sz w:val="20"/>
          <w:szCs w:val="20"/>
        </w:rPr>
        <w:t>karena adanya beberapa keterbatasan misalnya dalam kesulitan mengakses</w:t>
      </w:r>
      <w:r w:rsidR="00FA451B" w:rsidRPr="00AD6398">
        <w:rPr>
          <w:rFonts w:ascii="Times New Roman" w:hAnsi="Times New Roman"/>
          <w:sz w:val="20"/>
          <w:szCs w:val="20"/>
        </w:rPr>
        <w:t xml:space="preserve"> jaringan</w:t>
      </w:r>
      <w:r w:rsidRPr="00AD6398">
        <w:rPr>
          <w:rFonts w:ascii="Times New Roman" w:hAnsi="Times New Roman"/>
          <w:sz w:val="20"/>
          <w:szCs w:val="20"/>
        </w:rPr>
        <w:t xml:space="preserve"> internet, kurangnya kolaborasi antar mahasiswa dan dosen, jarak dan faktor ekonomi</w:t>
      </w:r>
      <w:r w:rsidR="00FA451B" w:rsidRPr="00AD6398">
        <w:rPr>
          <w:rFonts w:ascii="Times New Roman" w:hAnsi="Times New Roman"/>
          <w:sz w:val="20"/>
          <w:szCs w:val="20"/>
        </w:rPr>
        <w:t xml:space="preserve"> </w:t>
      </w:r>
      <w:r w:rsidR="00FA451B" w:rsidRPr="00AD6398">
        <w:rPr>
          <w:rFonts w:ascii="Times New Roman" w:hAnsi="Times New Roman"/>
          <w:sz w:val="20"/>
          <w:szCs w:val="20"/>
        </w:rPr>
        <w:fldChar w:fldCharType="begin" w:fldLock="1"/>
      </w:r>
      <w:r w:rsidR="00FA451B" w:rsidRPr="00AD6398">
        <w:rPr>
          <w:rFonts w:ascii="Times New Roman" w:hAnsi="Times New Roman"/>
          <w:sz w:val="20"/>
          <w:szCs w:val="20"/>
        </w:rPr>
        <w:instrText>ADDIN CSL_CITATION {"citationItems":[{"id":"ITEM-1","itemData":{"DOI":"10.34081/fidei.v4i1.178","ISSN":"2621-8151","abstract":"Seluruh dunia tergoncang akibat munculnya pandemi Covid-19. Tidak terkecuali dunia pendidikan. Sekolah dan kampus akhirnya ditutup dan diharuskan belajar dari rumah secara online sebagai salah satu cara memutus rantai penyebaran Covid-19. Tujuan dari penelitian ini adalah untuk mengetahui peran dosen dalam mengatasi permasalahan pembelajaran jarak jauh secara online terhadap mahasiswa di Sekolah Tinggi Teologi Blessing Indonesia Makassar pada masa pandemi Covid-19. Metode penelitian, deskriptif kualitatif. Data diperoleh dengan wawancara, observasi dan analisis dokumentasi. Responden sebanyak 8 orang dosen, data wawancara di transkrip secara verbatim kemudian dianalisa dan disimpulkan. Hasil penelitian didapatkan tiga tema, yaitu: Pertama; ditetapkan platform WhatsApp Grup sebagai media utama yang digunakan dalam proses belajar online, karena dianggap lebih sederhana, efisien dan hemat biaya bagi mahasiswa yang mayoritas di daerah yang sulit terjangkau signal internet. Kedua; beberapa dosen siap membantu mahasiswa dengan menyalurkan dana dalam jumlah tertentu untuk memenuhi kebutuhan kuota internet mahasiswa, memberikan pendampingan motivasi belajar dengan terus membangun komunikasi yang bersahabat dengan mahasiswa melalui whatsapp group diluar jam perkuliahan. Ketiga; harapan dari dosen kepada mahasiswa adalah mahasiswa bisa membangun konsep belajar mandiri (Self Regulated Learning) untuk mengembangkan pengetahuan, karakter dan kerohaniannya (aspek kognitif, afektif dan psikomotorik) sekalipun jauh dari kontrol dan pengawasan dosen secara langsung.","author":[{"dropping-particle":"","family":"Toisuta","given":"Jakson Sespa","non-dropping-particle":"","parse-names":false,"suffix":""}],"container-title":"Fidei: Jurnal Teologi Sistematika dan Praktika","id":"ITEM-1","issue":"1","issued":{"date-parts":[["2021"]]},"page":"23-42","title":"Peran Dosen Mengatasi Permasalahan Pembelajaran Online Pada Masa Pandemi Covid-19","type":"article-journal","volume":"4"},"uris":["http://www.mendeley.com/documents/?uuid=de69ebee-ea62-4f04-8456-cd178ae3358b"]},{"id":"ITEM-2","itemData":{"author":[{"dropping-particle":"","family":"Alwi","given":"Nurul Maulida","non-dropping-particle":"","parse-names":false,"suffix":""},{"dropping-particle":"","family":"Korompot","given":"Salim","non-dropping-particle":"","parse-names":false,"suffix":""},{"dropping-particle":"","family":"Umar","given":"Nur Fadhilah","non-dropping-particle":"","parse-names":false,"suffix":""}],"id":"ITEM-2","issue":"November","issued":{"date-parts":[["2021"]]},"page":"74-82","title":"Penerapan Mind Mapping Method untuk Meningkatkan Minat Belajar Mahasiswa Sebagai Persiapan Menghadapi Pasca Pembelajaran Jarak Jauh","type":"article-journal","volume":"2"},"uris":["http://www.mendeley.com/documents/?uuid=b1fe0ab2-f06a-44a1-8acf-2861321e8a4d"]}],"mendeley":{"formattedCitation":"(Alwi et al., 2021; Toisuta, 2021)","manualFormatting":"(Alwi, et al., 2021; Toisuta, 2021)","plainTextFormattedCitation":"(Alwi et al., 2021; Toisuta, 2021)","previouslyFormattedCitation":"(Alwi et al., 2021; Toisuta, 2021)"},"properties":{"noteIndex":0},"schema":"https://github.com/citation-style-language/schema/raw/master/csl-citation.json"}</w:instrText>
      </w:r>
      <w:r w:rsidR="00FA451B" w:rsidRPr="00AD6398">
        <w:rPr>
          <w:rFonts w:ascii="Times New Roman" w:hAnsi="Times New Roman"/>
          <w:sz w:val="20"/>
          <w:szCs w:val="20"/>
        </w:rPr>
        <w:fldChar w:fldCharType="separate"/>
      </w:r>
      <w:r w:rsidR="00FA451B" w:rsidRPr="00AD6398">
        <w:rPr>
          <w:rFonts w:ascii="Times New Roman" w:hAnsi="Times New Roman"/>
          <w:noProof/>
          <w:sz w:val="20"/>
          <w:szCs w:val="20"/>
        </w:rPr>
        <w:t>(Alwi, et al., 2021; Toisuta, 2021)</w:t>
      </w:r>
      <w:r w:rsidR="00FA451B" w:rsidRPr="00AD6398">
        <w:rPr>
          <w:rFonts w:ascii="Times New Roman" w:hAnsi="Times New Roman"/>
          <w:sz w:val="20"/>
          <w:szCs w:val="20"/>
        </w:rPr>
        <w:fldChar w:fldCharType="end"/>
      </w:r>
      <w:r w:rsidR="00AF7DE9" w:rsidRPr="00AD6398">
        <w:rPr>
          <w:rFonts w:ascii="Times New Roman" w:hAnsi="Times New Roman"/>
          <w:sz w:val="20"/>
          <w:szCs w:val="20"/>
        </w:rPr>
        <w:t>.</w:t>
      </w:r>
      <w:r w:rsidRPr="00AD6398">
        <w:rPr>
          <w:rFonts w:ascii="Times New Roman" w:hAnsi="Times New Roman"/>
          <w:sz w:val="20"/>
          <w:szCs w:val="20"/>
        </w:rPr>
        <w:t xml:space="preserve"> Saat ini</w:t>
      </w:r>
      <w:r w:rsidR="00FA451B" w:rsidRPr="00AD6398">
        <w:rPr>
          <w:rFonts w:ascii="Times New Roman" w:hAnsi="Times New Roman"/>
          <w:sz w:val="20"/>
          <w:szCs w:val="20"/>
        </w:rPr>
        <w:t>,</w:t>
      </w:r>
      <w:r w:rsidRPr="00AD6398">
        <w:rPr>
          <w:rFonts w:ascii="Times New Roman" w:hAnsi="Times New Roman"/>
          <w:sz w:val="20"/>
          <w:szCs w:val="20"/>
        </w:rPr>
        <w:t xml:space="preserve"> kegiatan proses pembelajaran dilakukan melalui dalam jaringan (daring) karena </w:t>
      </w:r>
      <w:r w:rsidR="0023302B" w:rsidRPr="00AD6398">
        <w:rPr>
          <w:rFonts w:ascii="Times New Roman" w:hAnsi="Times New Roman"/>
          <w:sz w:val="20"/>
          <w:szCs w:val="20"/>
        </w:rPr>
        <w:t>munculnya wabah virus pandemic c</w:t>
      </w:r>
      <w:r w:rsidRPr="00AD6398">
        <w:rPr>
          <w:rFonts w:ascii="Times New Roman" w:hAnsi="Times New Roman"/>
          <w:sz w:val="20"/>
          <w:szCs w:val="20"/>
        </w:rPr>
        <w:t xml:space="preserve">ovid-19 yang telah menyebar ke seluruh dunia dan berdampak pada terhambatnya aktivitas pembelajaran secara tatap muka di lingkungan pendidikan. </w:t>
      </w:r>
      <w:r w:rsidR="00AF7DE9" w:rsidRPr="00AD6398">
        <w:rPr>
          <w:rFonts w:ascii="Times New Roman" w:hAnsi="Times New Roman"/>
          <w:sz w:val="20"/>
          <w:szCs w:val="20"/>
        </w:rPr>
        <w:t xml:space="preserve">Termasuk di Indonesia saat </w:t>
      </w:r>
      <w:r w:rsidR="00AF7DE9" w:rsidRPr="00AD6398">
        <w:rPr>
          <w:rFonts w:ascii="Times New Roman" w:hAnsi="Times New Roman"/>
          <w:sz w:val="20"/>
          <w:szCs w:val="20"/>
        </w:rPr>
        <w:lastRenderedPageBreak/>
        <w:t xml:space="preserve">ini wabah covid-19 juga mempengaruhi pembelajaran di setiap negara sehingga terjadi transformasi pembelajaran yang semula tatap muka menjadi pembelajaran berbasis internet dengan memaksimalkan aplikasi zoom, google classroom, WhatsApp group, Youtube, WebEx dan saluran TV menjadi media pembelajaran teknologi yang sebelumnya telah diterapkan oleh para akademis namun </w:t>
      </w:r>
      <w:r w:rsidR="00C651D5">
        <w:rPr>
          <w:rFonts w:ascii="Times New Roman" w:hAnsi="Times New Roman"/>
          <w:sz w:val="20"/>
          <w:szCs w:val="20"/>
        </w:rPr>
        <w:t>tidak secara intens, selain itu</w:t>
      </w:r>
      <w:r w:rsidR="00AF7DE9" w:rsidRPr="00AD6398">
        <w:rPr>
          <w:rFonts w:ascii="Times New Roman" w:hAnsi="Times New Roman"/>
          <w:sz w:val="20"/>
          <w:szCs w:val="20"/>
        </w:rPr>
        <w:t xml:space="preserve"> melakukan penyesuaian metode belajar dan evaluasi pembelajaran melalui penetapan standar kenaikan kelas dan kelulusan </w:t>
      </w:r>
      <w:r w:rsidR="00494F52" w:rsidRPr="00AD6398">
        <w:rPr>
          <w:rFonts w:ascii="Times New Roman" w:hAnsi="Times New Roman"/>
          <w:sz w:val="20"/>
          <w:szCs w:val="20"/>
        </w:rPr>
        <w:fldChar w:fldCharType="begin" w:fldLock="1"/>
      </w:r>
      <w:r w:rsidR="00494F52" w:rsidRPr="00AD6398">
        <w:rPr>
          <w:rFonts w:ascii="Times New Roman" w:hAnsi="Times New Roman"/>
          <w:sz w:val="20"/>
          <w:szCs w:val="20"/>
        </w:rPr>
        <w:instrText>ADDIN CSL_CITATION {"citationItems":[{"id":"ITEM-1","itemData":{"DOI":"10.33096/eljour.v1i2.55","abstract":"Pembelajaran merupakan instrumen penting mencerdaskan kehidupan Bangsa. Sebagai suatu sistem penting dalam pendidikan, pembelajaran diselenggarakan sebagai ruang interaksi terbangunnya relasi guru dan peserta didik mengembangkan potensi kognitif, psikomotorik dan afektif. Hal ini harus didukung dengan dinamika pembelajaran yang berjalan secara efektif dan suasana belajar internal yang membuat peserta didik tertarik belajar.        Pembelajaran juga dapat dipengaruhi oleh faktor eksternal, seperti dengan adanya wabah Covid-19. Realitas menunjukkan bahwa dinamika pembelajaran di Indonesia saat ini terganggu oleh wabah Covid-19 yang memberikan dampak diantaranya; 1) sekolah dialihkan ke rumah melalui proses pembelajaran daring; 2) terjadi transformasi media pembelajaran berbasis teknologi melalui penggunaan Wathshap Group, Zoom, Google Classroom, WebEx, Youtube, dan saluran TV (TVRI); 3) penyesuaian metode pembelajaran; 4) penyesuaian evaluasi pembelajaran untuk penentuan standar kenaikan kelas dan kelulusan; dan 5) tuntutan kolaborasi orangtua peserta didik di rumah sebagai pengganti guru mengontro pembelajaran anak.","author":[{"dropping-particle":"","family":"Mansyur","given":"Abd Rahim","non-dropping-particle":"","parse-names":false,"suffix":""}],"container-title":"Education and Learning Journal","id":"ITEM-1","issue":"2","issued":{"date-parts":[["2020"]]},"page":"113","title":"Dampak COVID-19 Terhadap Dinamika Pembelajaran Di Indonesia","type":"article-journal","volume":"1"},"uris":["http://www.mendeley.com/documents/?uuid=3c46b859-5f14-4f85-90ec-d3da3b8dd0b1"]}],"mendeley":{"formattedCitation":"(Mansyur, 2020)","plainTextFormattedCitation":"(Mansyur, 2020)","previouslyFormattedCitation":"(Mansyur, 2020)"},"properties":{"noteIndex":0},"schema":"https://github.com/citation-style-language/schema/raw/master/csl-citation.json"}</w:instrText>
      </w:r>
      <w:r w:rsidR="00494F52" w:rsidRPr="00AD6398">
        <w:rPr>
          <w:rFonts w:ascii="Times New Roman" w:hAnsi="Times New Roman"/>
          <w:sz w:val="20"/>
          <w:szCs w:val="20"/>
        </w:rPr>
        <w:fldChar w:fldCharType="separate"/>
      </w:r>
      <w:r w:rsidR="00494F52" w:rsidRPr="00AD6398">
        <w:rPr>
          <w:rFonts w:ascii="Times New Roman" w:hAnsi="Times New Roman"/>
          <w:noProof/>
          <w:sz w:val="20"/>
          <w:szCs w:val="20"/>
        </w:rPr>
        <w:t>(Mansyur, 2020)</w:t>
      </w:r>
      <w:r w:rsidR="00494F52" w:rsidRPr="00AD6398">
        <w:rPr>
          <w:rFonts w:ascii="Times New Roman" w:hAnsi="Times New Roman"/>
          <w:sz w:val="20"/>
          <w:szCs w:val="20"/>
        </w:rPr>
        <w:fldChar w:fldCharType="end"/>
      </w:r>
      <w:r w:rsidR="00494F52" w:rsidRPr="00AD6398">
        <w:rPr>
          <w:rFonts w:ascii="Times New Roman" w:hAnsi="Times New Roman"/>
          <w:sz w:val="20"/>
          <w:szCs w:val="20"/>
        </w:rPr>
        <w:t>.</w:t>
      </w:r>
      <w:r w:rsidRPr="00AD6398">
        <w:rPr>
          <w:rFonts w:ascii="Times New Roman" w:hAnsi="Times New Roman"/>
          <w:color w:val="FF0000"/>
          <w:sz w:val="20"/>
          <w:szCs w:val="20"/>
        </w:rPr>
        <w:t xml:space="preserve"> </w:t>
      </w:r>
    </w:p>
    <w:p w14:paraId="533DCBC7" w14:textId="192BB255" w:rsidR="00D449AC" w:rsidRPr="00AD6398" w:rsidRDefault="00525C1D" w:rsidP="005D5FE1">
      <w:pPr>
        <w:tabs>
          <w:tab w:val="left" w:pos="8370"/>
        </w:tabs>
        <w:spacing w:after="0" w:line="240" w:lineRule="auto"/>
        <w:ind w:firstLine="720"/>
        <w:jc w:val="both"/>
        <w:rPr>
          <w:rFonts w:ascii="Times New Roman" w:hAnsi="Times New Roman"/>
          <w:sz w:val="20"/>
          <w:szCs w:val="20"/>
        </w:rPr>
      </w:pPr>
      <w:r w:rsidRPr="00AD6398">
        <w:rPr>
          <w:rFonts w:ascii="Times New Roman" w:hAnsi="Times New Roman"/>
          <w:sz w:val="20"/>
          <w:szCs w:val="20"/>
        </w:rPr>
        <w:t xml:space="preserve">Berbagai isi protokol kesehatan yang diterapkan kepada setiap orang pada masa pandemi Covid-19 dan dianjurkan untuk menerapkan kebiasaan </w:t>
      </w:r>
      <w:r w:rsidRPr="00AD6398">
        <w:rPr>
          <w:rFonts w:ascii="Times New Roman" w:hAnsi="Times New Roman"/>
          <w:i/>
          <w:sz w:val="20"/>
          <w:szCs w:val="20"/>
        </w:rPr>
        <w:t xml:space="preserve">“Social distancing and Psychal distancing” </w:t>
      </w:r>
      <w:r w:rsidRPr="00AD6398">
        <w:rPr>
          <w:rFonts w:ascii="Times New Roman" w:hAnsi="Times New Roman"/>
          <w:sz w:val="20"/>
          <w:szCs w:val="20"/>
        </w:rPr>
        <w:t xml:space="preserve">dengan harapan agar dapat meminimalkan rantai pandemi covid-19 dan mahasiswa melakukan proses pembelajaran melalui metode daring biasa disebut pembelajaran jarak jauh. </w:t>
      </w:r>
      <w:r w:rsidR="0023302B" w:rsidRPr="00AD6398">
        <w:rPr>
          <w:rFonts w:ascii="Times New Roman" w:hAnsi="Times New Roman"/>
          <w:sz w:val="20"/>
          <w:szCs w:val="20"/>
        </w:rPr>
        <w:t xml:space="preserve">Menurut </w:t>
      </w:r>
      <w:r w:rsidR="00494F52" w:rsidRPr="00AD6398">
        <w:rPr>
          <w:rFonts w:ascii="Times New Roman" w:hAnsi="Times New Roman"/>
          <w:sz w:val="20"/>
          <w:szCs w:val="20"/>
        </w:rPr>
        <w:fldChar w:fldCharType="begin" w:fldLock="1"/>
      </w:r>
      <w:r w:rsidR="00D41BCD" w:rsidRPr="00AD6398">
        <w:rPr>
          <w:rFonts w:ascii="Times New Roman" w:hAnsi="Times New Roman"/>
          <w:sz w:val="20"/>
          <w:szCs w:val="20"/>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approach.","author":[{"dropping-particle":"","family":"Permendikbud No. 109","given":"","non-dropping-particle":"","parse-names":false,"suffix":""}],"container-title":"Journal of Chemical Information and Modeling","id":"ITEM-1","issue":"9","issued":{"date-parts":[["2013"]]},"page":"1689-1699","title":"Penyelenggaraan Pendidikan Jarak Jauh Pada Pendidikan Tinggi","type":"article-journal","volume":"53"},"uris":["http://www.mendeley.com/documents/?uuid=a373a7eb-2a02-4f73-b4ac-d0ca0a061f69"]}],"mendeley":{"formattedCitation":"(Permendikbud No. 109, 2013)","manualFormatting":"Permendikbud No. 109 Tahun 2013","plainTextFormattedCitation":"(Permendikbud No. 109, 2013)","previouslyFormattedCitation":"(Permendikbud No. 109, 2013)"},"properties":{"noteIndex":0},"schema":"https://github.com/citation-style-language/schema/raw/master/csl-citation.json"}</w:instrText>
      </w:r>
      <w:r w:rsidR="00494F52" w:rsidRPr="00AD6398">
        <w:rPr>
          <w:rFonts w:ascii="Times New Roman" w:hAnsi="Times New Roman"/>
          <w:sz w:val="20"/>
          <w:szCs w:val="20"/>
        </w:rPr>
        <w:fldChar w:fldCharType="separate"/>
      </w:r>
      <w:r w:rsidR="00494F52" w:rsidRPr="00AD6398">
        <w:rPr>
          <w:rFonts w:ascii="Times New Roman" w:hAnsi="Times New Roman"/>
          <w:noProof/>
          <w:sz w:val="20"/>
          <w:szCs w:val="20"/>
        </w:rPr>
        <w:t>Permendikbud No. 109 Tahun 2013</w:t>
      </w:r>
      <w:r w:rsidR="00494F52" w:rsidRPr="00AD6398">
        <w:rPr>
          <w:rFonts w:ascii="Times New Roman" w:hAnsi="Times New Roman"/>
          <w:sz w:val="20"/>
          <w:szCs w:val="20"/>
        </w:rPr>
        <w:fldChar w:fldCharType="end"/>
      </w:r>
      <w:r w:rsidR="005D5FE1" w:rsidRPr="00AD6398">
        <w:rPr>
          <w:rFonts w:ascii="Times New Roman" w:hAnsi="Times New Roman"/>
          <w:sz w:val="20"/>
          <w:szCs w:val="20"/>
        </w:rPr>
        <w:t xml:space="preserve">, </w:t>
      </w:r>
      <w:r w:rsidR="0023302B" w:rsidRPr="00AD6398">
        <w:rPr>
          <w:rFonts w:ascii="Times New Roman" w:hAnsi="Times New Roman"/>
          <w:sz w:val="20"/>
          <w:szCs w:val="20"/>
        </w:rPr>
        <w:t xml:space="preserve">pendidikan jarak jauh adalah proses belajar mengajar yang dilakukan </w:t>
      </w:r>
      <w:r w:rsidR="00475195" w:rsidRPr="00AD6398">
        <w:rPr>
          <w:rFonts w:ascii="Times New Roman" w:hAnsi="Times New Roman"/>
          <w:sz w:val="20"/>
          <w:szCs w:val="20"/>
        </w:rPr>
        <w:t>dengan</w:t>
      </w:r>
      <w:r w:rsidR="0023302B" w:rsidRPr="00AD6398">
        <w:rPr>
          <w:rFonts w:ascii="Times New Roman" w:hAnsi="Times New Roman"/>
          <w:sz w:val="20"/>
          <w:szCs w:val="20"/>
        </w:rPr>
        <w:t xml:space="preserve"> </w:t>
      </w:r>
      <w:r w:rsidR="00475195" w:rsidRPr="00AD6398">
        <w:rPr>
          <w:rFonts w:ascii="Times New Roman" w:hAnsi="Times New Roman"/>
          <w:sz w:val="20"/>
          <w:szCs w:val="20"/>
        </w:rPr>
        <w:t xml:space="preserve">batasan </w:t>
      </w:r>
      <w:r w:rsidR="0023302B" w:rsidRPr="00AD6398">
        <w:rPr>
          <w:rFonts w:ascii="Times New Roman" w:hAnsi="Times New Roman"/>
          <w:sz w:val="20"/>
          <w:szCs w:val="20"/>
        </w:rPr>
        <w:t xml:space="preserve">jarak jauh melalui penggunaan berbagai media komunikasi. Adanya kemajuan </w:t>
      </w:r>
      <w:r w:rsidR="00475195" w:rsidRPr="00AD6398">
        <w:rPr>
          <w:rFonts w:ascii="Times New Roman" w:hAnsi="Times New Roman"/>
          <w:sz w:val="20"/>
          <w:szCs w:val="20"/>
        </w:rPr>
        <w:t xml:space="preserve">dibidang </w:t>
      </w:r>
      <w:r w:rsidR="0023302B" w:rsidRPr="00AD6398">
        <w:rPr>
          <w:rFonts w:ascii="Times New Roman" w:hAnsi="Times New Roman"/>
          <w:sz w:val="20"/>
          <w:szCs w:val="20"/>
        </w:rPr>
        <w:t>teknologi informasi dan komunikasi membawa perubahan dan kemajuan diberbagai sektor terutama pada bidang pen</w:t>
      </w:r>
      <w:r w:rsidR="00494F52" w:rsidRPr="00AD6398">
        <w:rPr>
          <w:rFonts w:ascii="Times New Roman" w:hAnsi="Times New Roman"/>
          <w:sz w:val="20"/>
          <w:szCs w:val="20"/>
        </w:rPr>
        <w:t>didikan, s</w:t>
      </w:r>
      <w:r w:rsidR="0023302B" w:rsidRPr="00AD6398">
        <w:rPr>
          <w:rFonts w:ascii="Times New Roman" w:hAnsi="Times New Roman"/>
          <w:sz w:val="20"/>
          <w:szCs w:val="20"/>
        </w:rPr>
        <w:t>edangkan menurut</w:t>
      </w:r>
      <w:r w:rsidR="00D41BCD" w:rsidRPr="00AD6398">
        <w:rPr>
          <w:rFonts w:ascii="Times New Roman" w:hAnsi="Times New Roman"/>
          <w:sz w:val="20"/>
          <w:szCs w:val="20"/>
        </w:rPr>
        <w:t xml:space="preserve"> </w:t>
      </w:r>
      <w:r w:rsidR="00D41BCD" w:rsidRPr="00AD6398">
        <w:rPr>
          <w:rFonts w:ascii="Times New Roman" w:hAnsi="Times New Roman"/>
          <w:sz w:val="20"/>
          <w:szCs w:val="20"/>
        </w:rPr>
        <w:fldChar w:fldCharType="begin" w:fldLock="1"/>
      </w:r>
      <w:r w:rsidR="00AA11E9" w:rsidRPr="00AD6398">
        <w:rPr>
          <w:rFonts w:ascii="Times New Roman" w:hAnsi="Times New Roman"/>
          <w:sz w:val="20"/>
          <w:szCs w:val="20"/>
        </w:rPr>
        <w:instrText>ADDIN CSL_CITATION {"citationItems":[{"id":"ITEM-1","itemData":{"DOI":"http://dx.doi.org/10.30998/rdje.v1i1.7659","author":[{"dropping-particle":"","family":"Abidin, Z., Hudaya, A., Anjani","given":"D","non-dropping-particle":"","parse-names":false,"suffix":""}],"container-title":"Research and Development Journal of Education","id":"ITEM-1","issue":"1","issued":{"date-parts":[["2020"]]},"page":"131-146","title":"Efektivitas Pembelajaran Jarak Jauh Pada Masa Pandemi Covid-19","type":"article-journal","volume":"1"},"uris":["http://www.mendeley.com/documents/?uuid=c36ab495-d019-4158-a618-34caf6762333"]},{"id":"ITEM-2","itemData":{"DOI":"10.15408/sjsbs.v7i5.15314","ISSN":"2356-1459","abstract":"AbstractThe temporary closure of all educational institutions as an effort to prevent the spread of an outbreak of Covid-19 worldwide has an impact on millions of students, including in Indonesia. Disturbances in the teaching and learning process directly between teacher and students as well as the termination of the assessment of learning have an impact on the psychological of students, causing a decrease in the quality of skills. This burden is the responsibility of all elements of education, in particular the government, in facilitating the continuity of schools for all stakeholders in education to conduct distance education. How should Indonesia plan, prepare for and overcome co-recovery 19, to reduce the loss of education in the future.Keywords: Covid-19, school, Stakeholders, Indonesia AbstrakPenutupan sementara lembaga pendidikan sebagai upaya menahan penyebaran pendemi covid-19 di seluruh dunia berdampak pada jutaan pelajar, tidak kecuali di Indonesia. Gangguan dalam proses belajar langsung antara siswa dan guru dan pembatalan penilaian belajar berdampak pada psikologis anak didik dan menurunnya kualitas keterampilan murid. Beban itu merupakan tanggung jawab semua elemen pendidikan khususnya negara dalam memfasilitasi kelangsungan sekolah bagi semua steakholders pendidikan guna melakukan pembelajaran jarak jauh. Bagaimana mestinya Indonesia merencanakan, mempersiapkan, dan mengatasi pemulihan covid 19, untuk menekan kerugian dunia pendidikan di masa mendatang.Kata Kunci; covid-19, sekolah, steakhorders pendidikan, Indonesia","author":[{"dropping-particle":"","family":"Aji, R, H","given":"S","non-dropping-particle":"","parse-names":false,"suffix":""}],"container-title":"SALAM: Jurnal Sosial dan Budaya Syar-i","id":"ITEM-2","issue":"5","issued":{"date-parts":[["2020"]]},"page":"395-402","title":"Dampak Covid-19 pada Pendidikan di Indonesia: Sekolah, Keterampilan, dan Proses Pembelajaran","type":"article-journal","volume":"7"},"uris":["http://www.mendeley.com/documents/?uuid=7e60008f-09ca-4715-b9a0-15da69fcb5fd"]},{"id":"ITEM-3","itemData":{"abstract":"Penelitian ini bertujuan untuk mengungkap sejauh mana pemebelajaran jarak jauh di masa pandemi Covid 19 berjalan efektif dan efisien, dapatkah pembelajaran jarak jauh ini bisa mencapai tujuan pembelajaran dan bisakah sosok seorang guru di kelas bisa digantikan dengan tekhnologi yang ada. Covid 19 dampak pandemi pada pendidikan Keberadaan virus corona memang menghambat kegiatan belajar mengajar yang biasanya berlangsung tatap muka. Namun, ada tantangan besar dalam pelaksanaan model pembelajaran jarak jauh. Salah satunya, seorang guru/dosen tidak terbiasa menggunakan sistem pembelajaran yang dicampur dan sepenuhnya online. \"Muncul kesulitan karena mereka belum terlatih menggunakan peralatan untuk model pembelajaran jarak jauh. Oleh karena itu perlu untuk dukungan tambahan dan mentoring untuk menyesuaikan model ini pembelajaran baru.","author":[{"dropping-particle":"","family":"Kahfi","given":"Ashabul","non-dropping-particle":"","parse-names":false,"suffix":""}],"container-title":"Dirasah","id":"ITEM-3","issue":"2","issued":{"date-parts":[["2020"]]},"page":"137-154","title":"Tantangan Dan Harapan Pembelajaran Jarak Jauh Di Masa Pandemi Covid 19","type":"article-journal","volume":"03"},"uris":["http://www.mendeley.com/documents/?uuid=6b4ec458-4331-41c9-ad62-4071e06ee56d"]}],"mendeley":{"formattedCitation":"(Abidin, Z., Hudaya, A., Anjani, 2020; Aji, R, H, 2020; Kahfi, 2020)","manualFormatting":"Abidin, et al. (2020); Aji (2020); Kahfi (2020)","plainTextFormattedCitation":"(Abidin, Z., Hudaya, A., Anjani, 2020; Aji, R, H, 2020; Kahfi, 2020)","previouslyFormattedCitation":"(Abidin, Z., Hudaya, A., Anjani, 2020; Aji, R, H, 2020; Kahfi, 2020)"},"properties":{"noteIndex":0},"schema":"https://github.com/citation-style-language/schema/raw/master/csl-citation.json"}</w:instrText>
      </w:r>
      <w:r w:rsidR="00D41BCD" w:rsidRPr="00AD6398">
        <w:rPr>
          <w:rFonts w:ascii="Times New Roman" w:hAnsi="Times New Roman"/>
          <w:sz w:val="20"/>
          <w:szCs w:val="20"/>
        </w:rPr>
        <w:fldChar w:fldCharType="separate"/>
      </w:r>
      <w:r w:rsidR="00D41BCD" w:rsidRPr="00AD6398">
        <w:rPr>
          <w:rFonts w:ascii="Times New Roman" w:hAnsi="Times New Roman"/>
          <w:noProof/>
          <w:sz w:val="20"/>
          <w:szCs w:val="20"/>
        </w:rPr>
        <w:t xml:space="preserve">Abidin, </w:t>
      </w:r>
      <w:r w:rsidR="00AA11E9" w:rsidRPr="00AD6398">
        <w:rPr>
          <w:rFonts w:ascii="Times New Roman" w:hAnsi="Times New Roman"/>
          <w:noProof/>
          <w:sz w:val="20"/>
          <w:szCs w:val="20"/>
        </w:rPr>
        <w:t xml:space="preserve">et al. </w:t>
      </w:r>
      <w:r w:rsidR="00D41BCD" w:rsidRPr="00AD6398">
        <w:rPr>
          <w:rFonts w:ascii="Times New Roman" w:hAnsi="Times New Roman"/>
          <w:noProof/>
          <w:sz w:val="20"/>
          <w:szCs w:val="20"/>
        </w:rPr>
        <w:t>(2020); Aji (2020); Kahfi (2020)</w:t>
      </w:r>
      <w:r w:rsidR="00D41BCD" w:rsidRPr="00AD6398">
        <w:rPr>
          <w:rFonts w:ascii="Times New Roman" w:hAnsi="Times New Roman"/>
          <w:sz w:val="20"/>
          <w:szCs w:val="20"/>
        </w:rPr>
        <w:fldChar w:fldCharType="end"/>
      </w:r>
      <w:r w:rsidR="00D41BCD" w:rsidRPr="00AD6398">
        <w:rPr>
          <w:rFonts w:ascii="Times New Roman" w:hAnsi="Times New Roman"/>
          <w:sz w:val="20"/>
          <w:szCs w:val="20"/>
        </w:rPr>
        <w:t>,</w:t>
      </w:r>
      <w:r w:rsidR="0023302B" w:rsidRPr="00AD6398">
        <w:rPr>
          <w:rFonts w:ascii="Times New Roman" w:hAnsi="Times New Roman"/>
          <w:sz w:val="20"/>
          <w:szCs w:val="20"/>
        </w:rPr>
        <w:t xml:space="preserve"> </w:t>
      </w:r>
      <w:r w:rsidR="00C40DAC" w:rsidRPr="00AD6398">
        <w:rPr>
          <w:rFonts w:ascii="Times New Roman" w:hAnsi="Times New Roman"/>
          <w:sz w:val="20"/>
          <w:szCs w:val="20"/>
        </w:rPr>
        <w:t>menyataan bahwa p</w:t>
      </w:r>
      <w:r w:rsidR="006459F8" w:rsidRPr="00AD6398">
        <w:rPr>
          <w:rFonts w:ascii="Times New Roman" w:hAnsi="Times New Roman"/>
          <w:sz w:val="20"/>
          <w:szCs w:val="20"/>
        </w:rPr>
        <w:t xml:space="preserve">endidikan jarak jauh </w:t>
      </w:r>
      <w:r w:rsidR="00F72998" w:rsidRPr="00AD6398">
        <w:rPr>
          <w:rFonts w:ascii="Times New Roman" w:hAnsi="Times New Roman"/>
          <w:sz w:val="20"/>
          <w:szCs w:val="20"/>
        </w:rPr>
        <w:t>merupakan</w:t>
      </w:r>
      <w:r w:rsidR="006459F8" w:rsidRPr="00AD6398">
        <w:rPr>
          <w:rFonts w:ascii="Times New Roman" w:hAnsi="Times New Roman"/>
          <w:sz w:val="20"/>
          <w:szCs w:val="20"/>
        </w:rPr>
        <w:t xml:space="preserve"> </w:t>
      </w:r>
      <w:r w:rsidR="00F72998" w:rsidRPr="00AD6398">
        <w:rPr>
          <w:rFonts w:ascii="Times New Roman" w:hAnsi="Times New Roman"/>
          <w:sz w:val="20"/>
          <w:szCs w:val="20"/>
        </w:rPr>
        <w:t xml:space="preserve">pendidikan </w:t>
      </w:r>
      <w:r w:rsidR="00E33E38" w:rsidRPr="00AD6398">
        <w:rPr>
          <w:rFonts w:ascii="Times New Roman" w:hAnsi="Times New Roman"/>
          <w:sz w:val="20"/>
          <w:szCs w:val="20"/>
        </w:rPr>
        <w:t>yang menggunakan</w:t>
      </w:r>
      <w:r w:rsidR="00D41BCD" w:rsidRPr="00AD6398">
        <w:rPr>
          <w:rFonts w:ascii="Times New Roman" w:hAnsi="Times New Roman"/>
          <w:sz w:val="20"/>
          <w:szCs w:val="20"/>
        </w:rPr>
        <w:t xml:space="preserve"> </w:t>
      </w:r>
      <w:r w:rsidR="00475195" w:rsidRPr="00AD6398">
        <w:rPr>
          <w:rFonts w:ascii="Times New Roman" w:hAnsi="Times New Roman"/>
          <w:sz w:val="20"/>
          <w:szCs w:val="20"/>
        </w:rPr>
        <w:t>media</w:t>
      </w:r>
      <w:r w:rsidR="00F72998" w:rsidRPr="00AD6398">
        <w:rPr>
          <w:rFonts w:ascii="Times New Roman" w:hAnsi="Times New Roman"/>
          <w:sz w:val="20"/>
          <w:szCs w:val="20"/>
        </w:rPr>
        <w:t xml:space="preserve"> </w:t>
      </w:r>
      <w:r w:rsidR="00E33E38" w:rsidRPr="00AD6398">
        <w:rPr>
          <w:rFonts w:ascii="Times New Roman" w:hAnsi="Times New Roman"/>
          <w:sz w:val="20"/>
          <w:szCs w:val="20"/>
        </w:rPr>
        <w:t>pembelajaran untuk</w:t>
      </w:r>
      <w:r w:rsidR="00F72998" w:rsidRPr="00AD6398">
        <w:rPr>
          <w:rFonts w:ascii="Times New Roman" w:hAnsi="Times New Roman"/>
          <w:sz w:val="20"/>
          <w:szCs w:val="20"/>
        </w:rPr>
        <w:t xml:space="preserve">  terjalin</w:t>
      </w:r>
      <w:r w:rsidR="00E33E38" w:rsidRPr="00AD6398">
        <w:rPr>
          <w:rFonts w:ascii="Times New Roman" w:hAnsi="Times New Roman"/>
          <w:sz w:val="20"/>
          <w:szCs w:val="20"/>
        </w:rPr>
        <w:t>nya</w:t>
      </w:r>
      <w:r w:rsidR="00F72998" w:rsidRPr="00AD6398">
        <w:rPr>
          <w:rFonts w:ascii="Times New Roman" w:hAnsi="Times New Roman"/>
          <w:sz w:val="20"/>
          <w:szCs w:val="20"/>
        </w:rPr>
        <w:t xml:space="preserve">   interaksi </w:t>
      </w:r>
      <w:r w:rsidR="00E33E38" w:rsidRPr="00AD6398">
        <w:rPr>
          <w:rFonts w:ascii="Times New Roman" w:hAnsi="Times New Roman"/>
          <w:sz w:val="20"/>
          <w:szCs w:val="20"/>
        </w:rPr>
        <w:t xml:space="preserve">yang direncanakan di tempat lain atau di luar tempatnya mengajar </w:t>
      </w:r>
      <w:r w:rsidR="00C40DAC" w:rsidRPr="00AD6398">
        <w:rPr>
          <w:rFonts w:ascii="Times New Roman" w:hAnsi="Times New Roman"/>
          <w:sz w:val="20"/>
          <w:szCs w:val="20"/>
        </w:rPr>
        <w:t xml:space="preserve">yang secara terpisah antara ruang dan waktu </w:t>
      </w:r>
      <w:r w:rsidR="00E33E38" w:rsidRPr="00AD6398">
        <w:rPr>
          <w:rFonts w:ascii="Times New Roman" w:hAnsi="Times New Roman"/>
          <w:sz w:val="20"/>
          <w:szCs w:val="20"/>
        </w:rPr>
        <w:t>dan</w:t>
      </w:r>
      <w:r w:rsidR="00C40DAC" w:rsidRPr="00AD6398">
        <w:rPr>
          <w:rFonts w:ascii="Times New Roman" w:hAnsi="Times New Roman"/>
          <w:sz w:val="20"/>
          <w:szCs w:val="20"/>
        </w:rPr>
        <w:t xml:space="preserve"> </w:t>
      </w:r>
      <w:r w:rsidR="00E33E38" w:rsidRPr="00AD6398">
        <w:rPr>
          <w:rFonts w:ascii="Times New Roman" w:hAnsi="Times New Roman"/>
          <w:sz w:val="20"/>
          <w:szCs w:val="20"/>
        </w:rPr>
        <w:t xml:space="preserve">ketika proses pembelajaran </w:t>
      </w:r>
      <w:r w:rsidR="00475195" w:rsidRPr="00AD6398">
        <w:rPr>
          <w:rFonts w:ascii="Times New Roman" w:hAnsi="Times New Roman"/>
          <w:sz w:val="20"/>
          <w:szCs w:val="20"/>
        </w:rPr>
        <w:t xml:space="preserve">tatap muka </w:t>
      </w:r>
      <w:r w:rsidR="00E33E38" w:rsidRPr="00AD6398">
        <w:rPr>
          <w:rFonts w:ascii="Times New Roman" w:hAnsi="Times New Roman"/>
          <w:sz w:val="20"/>
          <w:szCs w:val="20"/>
        </w:rPr>
        <w:t xml:space="preserve">tidak terjadi langsung </w:t>
      </w:r>
      <w:r w:rsidR="00C40DAC" w:rsidRPr="00AD6398">
        <w:rPr>
          <w:rFonts w:ascii="Times New Roman" w:hAnsi="Times New Roman"/>
          <w:sz w:val="20"/>
          <w:szCs w:val="20"/>
        </w:rPr>
        <w:t>serta</w:t>
      </w:r>
      <w:r w:rsidR="00E33E38" w:rsidRPr="00AD6398">
        <w:rPr>
          <w:rFonts w:ascii="Times New Roman" w:hAnsi="Times New Roman"/>
          <w:sz w:val="20"/>
          <w:szCs w:val="20"/>
        </w:rPr>
        <w:t xml:space="preserve"> menggunakan </w:t>
      </w:r>
      <w:r w:rsidR="00475195" w:rsidRPr="00AD6398">
        <w:rPr>
          <w:rFonts w:ascii="Times New Roman" w:hAnsi="Times New Roman"/>
          <w:sz w:val="20"/>
          <w:szCs w:val="20"/>
        </w:rPr>
        <w:t xml:space="preserve">beberapa </w:t>
      </w:r>
      <w:r w:rsidR="00E33E38" w:rsidRPr="00AD6398">
        <w:rPr>
          <w:rFonts w:ascii="Times New Roman" w:hAnsi="Times New Roman"/>
          <w:sz w:val="20"/>
          <w:szCs w:val="20"/>
        </w:rPr>
        <w:t>teknik khusus dalam mendesain materi pembelajaran seperti penataan organisasi, administrasi dan metodologi khusus komunikasi melalui berbagai media seperti</w:t>
      </w:r>
      <w:r w:rsidR="00475195" w:rsidRPr="00AD6398">
        <w:rPr>
          <w:rFonts w:ascii="Times New Roman" w:hAnsi="Times New Roman"/>
          <w:sz w:val="20"/>
          <w:szCs w:val="20"/>
        </w:rPr>
        <w:t xml:space="preserve"> internet, komputer</w:t>
      </w:r>
      <w:r w:rsidR="00E33E38" w:rsidRPr="00AD6398">
        <w:rPr>
          <w:rFonts w:ascii="Times New Roman" w:hAnsi="Times New Roman"/>
          <w:sz w:val="20"/>
          <w:szCs w:val="20"/>
        </w:rPr>
        <w:t>, telepon, video dan sebagainya.</w:t>
      </w:r>
      <w:r w:rsidR="00F72998" w:rsidRPr="00AD6398">
        <w:rPr>
          <w:rFonts w:ascii="Times New Roman" w:hAnsi="Times New Roman"/>
          <w:sz w:val="20"/>
          <w:szCs w:val="20"/>
        </w:rPr>
        <w:t xml:space="preserve">  </w:t>
      </w:r>
      <w:r w:rsidR="00C40DAC" w:rsidRPr="00AD6398">
        <w:rPr>
          <w:rFonts w:ascii="Times New Roman" w:hAnsi="Times New Roman"/>
          <w:sz w:val="20"/>
          <w:szCs w:val="20"/>
        </w:rPr>
        <w:t>Jadi</w:t>
      </w:r>
      <w:r w:rsidR="00C651D5">
        <w:rPr>
          <w:rFonts w:ascii="Times New Roman" w:hAnsi="Times New Roman"/>
          <w:sz w:val="20"/>
          <w:szCs w:val="20"/>
        </w:rPr>
        <w:t>, p</w:t>
      </w:r>
      <w:r w:rsidRPr="00AD6398">
        <w:rPr>
          <w:rFonts w:ascii="Times New Roman" w:hAnsi="Times New Roman"/>
          <w:sz w:val="20"/>
          <w:szCs w:val="20"/>
        </w:rPr>
        <w:t xml:space="preserve">embelajaran jarak jauh merupakan proses belajar mengajar secara online karena terhalang oleh jarak </w:t>
      </w:r>
      <w:r w:rsidR="006459F8" w:rsidRPr="00AD6398">
        <w:rPr>
          <w:rFonts w:ascii="Times New Roman" w:hAnsi="Times New Roman"/>
          <w:sz w:val="20"/>
          <w:szCs w:val="20"/>
        </w:rPr>
        <w:t>dan waktu serta</w:t>
      </w:r>
      <w:r w:rsidRPr="00AD6398">
        <w:rPr>
          <w:rFonts w:ascii="Times New Roman" w:hAnsi="Times New Roman"/>
          <w:sz w:val="20"/>
          <w:szCs w:val="20"/>
        </w:rPr>
        <w:t xml:space="preserve"> menggunakan </w:t>
      </w:r>
      <w:r w:rsidR="00C40DAC" w:rsidRPr="00AD6398">
        <w:rPr>
          <w:rFonts w:ascii="Times New Roman" w:hAnsi="Times New Roman"/>
          <w:sz w:val="20"/>
          <w:szCs w:val="20"/>
        </w:rPr>
        <w:t xml:space="preserve">internet seperti </w:t>
      </w:r>
      <w:r w:rsidRPr="00AD6398">
        <w:rPr>
          <w:rFonts w:ascii="Times New Roman" w:hAnsi="Times New Roman"/>
          <w:sz w:val="20"/>
          <w:szCs w:val="20"/>
        </w:rPr>
        <w:t xml:space="preserve">media sosial atau aplikasi </w:t>
      </w:r>
      <w:r w:rsidR="00C651D5" w:rsidRPr="00C651D5">
        <w:rPr>
          <w:rFonts w:ascii="Times New Roman" w:hAnsi="Times New Roman"/>
          <w:i/>
          <w:sz w:val="20"/>
          <w:szCs w:val="20"/>
        </w:rPr>
        <w:t xml:space="preserve">video </w:t>
      </w:r>
      <w:r w:rsidRPr="00AD6398">
        <w:rPr>
          <w:rFonts w:ascii="Times New Roman" w:hAnsi="Times New Roman"/>
          <w:i/>
          <w:sz w:val="20"/>
          <w:szCs w:val="20"/>
        </w:rPr>
        <w:t>converence</w:t>
      </w:r>
      <w:r w:rsidRPr="00AD6398">
        <w:rPr>
          <w:rFonts w:ascii="Times New Roman" w:hAnsi="Times New Roman"/>
          <w:sz w:val="20"/>
          <w:szCs w:val="20"/>
        </w:rPr>
        <w:t xml:space="preserve"> yang mendukung proses pembelajaran dengan maksimal. </w:t>
      </w:r>
    </w:p>
    <w:p w14:paraId="123FF23A" w14:textId="77777777" w:rsidR="00C651D5" w:rsidRDefault="005A42B5" w:rsidP="00C651D5">
      <w:pPr>
        <w:tabs>
          <w:tab w:val="left" w:pos="8370"/>
        </w:tabs>
        <w:spacing w:after="0" w:line="240" w:lineRule="auto"/>
        <w:ind w:firstLine="720"/>
        <w:jc w:val="both"/>
        <w:rPr>
          <w:rFonts w:ascii="Times New Roman" w:hAnsi="Times New Roman"/>
          <w:sz w:val="20"/>
          <w:szCs w:val="20"/>
        </w:rPr>
      </w:pPr>
      <w:r w:rsidRPr="00AD6398">
        <w:rPr>
          <w:rFonts w:ascii="Times New Roman" w:hAnsi="Times New Roman"/>
          <w:sz w:val="20"/>
          <w:szCs w:val="20"/>
        </w:rPr>
        <w:lastRenderedPageBreak/>
        <w:t xml:space="preserve">Sehubungan dengan pendapat </w:t>
      </w:r>
      <w:r w:rsidR="00D41BCD" w:rsidRPr="00AD6398">
        <w:rPr>
          <w:rFonts w:ascii="Times New Roman" w:hAnsi="Times New Roman"/>
          <w:sz w:val="20"/>
          <w:szCs w:val="20"/>
        </w:rPr>
        <w:fldChar w:fldCharType="begin" w:fldLock="1"/>
      </w:r>
      <w:r w:rsidR="00D41BCD" w:rsidRPr="00AD6398">
        <w:rPr>
          <w:rFonts w:ascii="Times New Roman" w:hAnsi="Times New Roman"/>
          <w:sz w:val="20"/>
          <w:szCs w:val="20"/>
        </w:rPr>
        <w:instrText>ADDIN CSL_CITATION {"citationItems":[{"id":"ITEM-1","itemData":{"DOI":"10.17509/ijost.v5i2.24640","ISSN":"25278045","abstract":"This study aims to investigate (1) the availability of learning facilities for distance learning (or online learning), (2) the ability of students and teachers to utilize the learning facilities, and (3) how distance learning activities take place at public or private vocational high schools, specifically whether it is perceived to be more interesting than ordinary learning. This study used a survey method to obtain data and a quantitative descriptive method to analyze the data. The type of data in this study was primary based on the responses of respondents or individuals from groups representing the population of public and private vocational high schools, especially in the Electrical Engineering Clusters in the entire areas of West Java. The results revealed that online learning has been carried out in many public and private vocational high schools in West Java. This study indicates that the availability of online learning facilities, the utilization of facilities, and the online learning process in public vocational high schools were better than those in private vocational high schools. In general, students of both public and private vocational high schools stated that online learning is not more interesting than ordinary learning, although most of them can understand the lessons taught and they were given an opportunity by their teachers to actively participate during the learning process.","author":[{"dropping-particle":"","family":"Mulyanti","given":"Budi","non-dropping-particle":"","parse-names":false,"suffix":""},{"dropping-particle":"","family":"Purnama","given":"Wawan","non-dropping-particle":"","parse-names":false,"suffix":""},{"dropping-particle":"","family":"Pawinanto","given":"Roer Eka","non-dropping-particle":"","parse-names":false,"suffix":""}],"container-title":"Indonesian Journal of Science and Technology","id":"ITEM-1","issue":"2","issued":{"date-parts":[["2020"]]},"page":"271-282","title":"Distance learning in vocational high schools during the covid-19 pandemic in West Java province, Indonesia","type":"article-journal","volume":"5"},"uris":["http://www.mendeley.com/documents/?uuid=f75ba325-9c1e-490f-b81e-99174fe76872"]}],"mendeley":{"formattedCitation":"(Mulyanti et al., 2020)","manualFormatting":"Mulyanti et al. (2020","plainTextFormattedCitation":"(Mulyanti et al., 2020)","previouslyFormattedCitation":"(Mulyanti et al., 2020)"},"properties":{"noteIndex":0},"schema":"https://github.com/citation-style-language/schema/raw/master/csl-citation.json"}</w:instrText>
      </w:r>
      <w:r w:rsidR="00D41BCD" w:rsidRPr="00AD6398">
        <w:rPr>
          <w:rFonts w:ascii="Times New Roman" w:hAnsi="Times New Roman"/>
          <w:sz w:val="20"/>
          <w:szCs w:val="20"/>
        </w:rPr>
        <w:fldChar w:fldCharType="separate"/>
      </w:r>
      <w:r w:rsidR="00D41BCD" w:rsidRPr="00AD6398">
        <w:rPr>
          <w:rFonts w:ascii="Times New Roman" w:hAnsi="Times New Roman"/>
          <w:noProof/>
          <w:sz w:val="20"/>
          <w:szCs w:val="20"/>
        </w:rPr>
        <w:t>Mulyanti et al. (2020</w:t>
      </w:r>
      <w:r w:rsidR="00D41BCD" w:rsidRPr="00AD6398">
        <w:rPr>
          <w:rFonts w:ascii="Times New Roman" w:hAnsi="Times New Roman"/>
          <w:sz w:val="20"/>
          <w:szCs w:val="20"/>
        </w:rPr>
        <w:fldChar w:fldCharType="end"/>
      </w:r>
      <w:r w:rsidR="00D41BCD" w:rsidRPr="00AD6398">
        <w:rPr>
          <w:rFonts w:ascii="Times New Roman" w:hAnsi="Times New Roman"/>
          <w:sz w:val="20"/>
          <w:szCs w:val="20"/>
        </w:rPr>
        <w:t xml:space="preserve">), </w:t>
      </w:r>
      <w:r w:rsidR="00D449AC" w:rsidRPr="00AD6398">
        <w:rPr>
          <w:rFonts w:ascii="Times New Roman" w:hAnsi="Times New Roman"/>
          <w:sz w:val="20"/>
          <w:szCs w:val="20"/>
        </w:rPr>
        <w:t xml:space="preserve"> bahwa</w:t>
      </w:r>
      <w:r w:rsidR="00D449AC" w:rsidRPr="00AD6398">
        <w:rPr>
          <w:rFonts w:ascii="Times New Roman" w:hAnsi="Times New Roman"/>
          <w:color w:val="FF0000"/>
          <w:sz w:val="20"/>
          <w:szCs w:val="20"/>
        </w:rPr>
        <w:t xml:space="preserve"> </w:t>
      </w:r>
      <w:r w:rsidRPr="00AD6398">
        <w:rPr>
          <w:rFonts w:ascii="Times New Roman" w:hAnsi="Times New Roman"/>
          <w:sz w:val="20"/>
          <w:szCs w:val="20"/>
        </w:rPr>
        <w:t xml:space="preserve">pembelajaran jarak jauh </w:t>
      </w:r>
      <w:r w:rsidRPr="00AD6398">
        <w:rPr>
          <w:rFonts w:ascii="Times New Roman" w:hAnsi="Times New Roman"/>
          <w:i/>
          <w:sz w:val="20"/>
          <w:szCs w:val="20"/>
        </w:rPr>
        <w:t>(online)</w:t>
      </w:r>
      <w:r w:rsidRPr="00AD6398">
        <w:rPr>
          <w:rFonts w:ascii="Times New Roman" w:hAnsi="Times New Roman"/>
          <w:sz w:val="20"/>
          <w:szCs w:val="20"/>
        </w:rPr>
        <w:t xml:space="preserve"> dan</w:t>
      </w:r>
      <w:r w:rsidR="00D449AC" w:rsidRPr="00AD6398">
        <w:rPr>
          <w:rFonts w:ascii="Times New Roman" w:hAnsi="Times New Roman"/>
          <w:color w:val="FF0000"/>
          <w:sz w:val="20"/>
          <w:szCs w:val="20"/>
        </w:rPr>
        <w:t xml:space="preserve"> </w:t>
      </w:r>
      <w:r w:rsidRPr="00AD6398">
        <w:rPr>
          <w:rFonts w:ascii="Times New Roman" w:hAnsi="Times New Roman"/>
          <w:sz w:val="20"/>
          <w:szCs w:val="20"/>
        </w:rPr>
        <w:t xml:space="preserve">tatap muka </w:t>
      </w:r>
      <w:r w:rsidRPr="00AD6398">
        <w:rPr>
          <w:rFonts w:ascii="Times New Roman" w:hAnsi="Times New Roman"/>
          <w:i/>
          <w:sz w:val="20"/>
          <w:szCs w:val="20"/>
        </w:rPr>
        <w:t>(offline)</w:t>
      </w:r>
      <w:r w:rsidRPr="00AD6398">
        <w:rPr>
          <w:rFonts w:ascii="Times New Roman" w:hAnsi="Times New Roman"/>
          <w:sz w:val="20"/>
          <w:szCs w:val="20"/>
        </w:rPr>
        <w:t xml:space="preserve"> memiliki persamaan dalam menarik perhatian </w:t>
      </w:r>
      <w:r w:rsidR="00BA4F8F" w:rsidRPr="00AD6398">
        <w:rPr>
          <w:rFonts w:ascii="Times New Roman" w:hAnsi="Times New Roman"/>
          <w:sz w:val="20"/>
          <w:szCs w:val="20"/>
        </w:rPr>
        <w:t>sebagian besar</w:t>
      </w:r>
      <w:r w:rsidR="00BA4F8F" w:rsidRPr="00AD6398">
        <w:rPr>
          <w:rFonts w:ascii="Times New Roman" w:hAnsi="Times New Roman"/>
          <w:color w:val="FF0000"/>
          <w:sz w:val="20"/>
          <w:szCs w:val="20"/>
        </w:rPr>
        <w:t xml:space="preserve"> </w:t>
      </w:r>
      <w:r w:rsidR="00BA4F8F" w:rsidRPr="00AD6398">
        <w:rPr>
          <w:rFonts w:ascii="Times New Roman" w:hAnsi="Times New Roman"/>
          <w:sz w:val="20"/>
          <w:szCs w:val="20"/>
        </w:rPr>
        <w:t xml:space="preserve">siswa dan mahasiswa untuk memahami </w:t>
      </w:r>
      <w:r w:rsidR="00D449AC" w:rsidRPr="00AD6398">
        <w:rPr>
          <w:rFonts w:ascii="Times New Roman" w:hAnsi="Times New Roman"/>
          <w:sz w:val="20"/>
          <w:szCs w:val="20"/>
        </w:rPr>
        <w:t xml:space="preserve">proses </w:t>
      </w:r>
      <w:r w:rsidRPr="00AD6398">
        <w:rPr>
          <w:rFonts w:ascii="Times New Roman" w:hAnsi="Times New Roman"/>
          <w:sz w:val="20"/>
          <w:szCs w:val="20"/>
        </w:rPr>
        <w:t xml:space="preserve">pembelajaran. </w:t>
      </w:r>
      <w:r w:rsidR="00BA4F8F" w:rsidRPr="00AD6398">
        <w:rPr>
          <w:rFonts w:ascii="Times New Roman" w:hAnsi="Times New Roman"/>
          <w:sz w:val="20"/>
          <w:szCs w:val="20"/>
        </w:rPr>
        <w:t>A</w:t>
      </w:r>
      <w:r w:rsidR="0023302B" w:rsidRPr="00AD6398">
        <w:rPr>
          <w:rFonts w:ascii="Times New Roman" w:hAnsi="Times New Roman"/>
          <w:sz w:val="20"/>
          <w:szCs w:val="20"/>
        </w:rPr>
        <w:t>dap</w:t>
      </w:r>
      <w:r w:rsidR="00BA4F8F" w:rsidRPr="00AD6398">
        <w:rPr>
          <w:rFonts w:ascii="Times New Roman" w:hAnsi="Times New Roman"/>
          <w:sz w:val="20"/>
          <w:szCs w:val="20"/>
        </w:rPr>
        <w:t xml:space="preserve">un kelebihan pembelajaran </w:t>
      </w:r>
      <w:r w:rsidR="00D449AC" w:rsidRPr="00AD6398">
        <w:rPr>
          <w:rFonts w:ascii="Times New Roman" w:hAnsi="Times New Roman"/>
          <w:sz w:val="20"/>
          <w:szCs w:val="20"/>
        </w:rPr>
        <w:t xml:space="preserve">jarak jauh </w:t>
      </w:r>
      <w:r w:rsidR="0023302B" w:rsidRPr="00AD6398">
        <w:rPr>
          <w:rFonts w:ascii="Times New Roman" w:hAnsi="Times New Roman"/>
          <w:sz w:val="20"/>
          <w:szCs w:val="20"/>
        </w:rPr>
        <w:t xml:space="preserve">menurut </w:t>
      </w:r>
      <w:r w:rsidR="00D41BCD" w:rsidRPr="00AD6398">
        <w:rPr>
          <w:rFonts w:ascii="Times New Roman" w:hAnsi="Times New Roman"/>
          <w:sz w:val="20"/>
          <w:szCs w:val="20"/>
        </w:rPr>
        <w:fldChar w:fldCharType="begin" w:fldLock="1"/>
      </w:r>
      <w:r w:rsidR="00D41BCD" w:rsidRPr="00AD6398">
        <w:rPr>
          <w:rFonts w:ascii="Times New Roman" w:hAnsi="Times New Roman"/>
          <w:sz w:val="20"/>
          <w:szCs w:val="20"/>
        </w:rPr>
        <w:instrText>ADDIN CSL_CITATION {"citationItems":[{"id":"ITEM-1","itemData":{"DOI":"10.17977/um038v2i32019p181","abstract":"Abstrak Penelitian ini bertujuan untuk mengetahui persepsi mahasiswa teknologi Pendidikan dalam menggunakan fasilitias e-learning yang meliputi antusias mahasiswa saat pembelajaran, kelebihan dan kekurangan e-learning, dan harapan mahasiswa terhadap e-learning. Rancangan penelitian ini adalah penelitian kualitatif deskriptif. Subjek penelitian ini adalah mahasiswa teknologi Pendidikan dalam menempuh matakuliah manajemen sistem informasi. Hasil penelitian menunjukkan bahwa mahasiswa antusias dalam menggunkan e-learning karena pembelajaran dilakukan secara online. Mahasiswa merasakan bahwa jadwal yang digunakan dalam pemberian materi atau tugas kurang terjadwal sehingga harapan mahasiswa adalah adanya pemberian tugas yang terjadwal dan terstruktur","author":[{"dropping-particle":"","family":"Yodha","given":"Seno","non-dropping-particle":"","parse-names":false,"suffix":""},{"dropping-particle":"","family":"Abidin","given":"Zainu","non-dropping-particle":"","parse-names":false,"suffix":""},{"dropping-particle":"","family":"Adi","given":"Eka","non-dropping-particle":"","parse-names":false,"suffix":""}],"container-title":"Jurnal Kajian Teknologi Pendidikan","id":"ITEM-1","issue":"3","issued":{"date-parts":[["2019"]]},"page":"181-187","title":"Persepsi Mahasiswa Terhadap Pelaksanaan E-Learning Dalam Mata Kuliah Manajemen Sistem Informasi Mahasiswa Jurusan Teknologi Pendidikan Universitas Negeri Malang","type":"article-journal","volume":"2"},"uris":["http://www.mendeley.com/documents/?uuid=93485f6c-4690-4480-9d31-67123b8c0d80"]}],"mendeley":{"formattedCitation":"(Yodha et al., 2019)","manualFormatting":"Yodha et al. (2019)","plainTextFormattedCitation":"(Yodha et al., 2019)","previouslyFormattedCitation":"(Yodha et al., 2019)"},"properties":{"noteIndex":0},"schema":"https://github.com/citation-style-language/schema/raw/master/csl-citation.json"}</w:instrText>
      </w:r>
      <w:r w:rsidR="00D41BCD" w:rsidRPr="00AD6398">
        <w:rPr>
          <w:rFonts w:ascii="Times New Roman" w:hAnsi="Times New Roman"/>
          <w:sz w:val="20"/>
          <w:szCs w:val="20"/>
        </w:rPr>
        <w:fldChar w:fldCharType="separate"/>
      </w:r>
      <w:r w:rsidR="00D41BCD" w:rsidRPr="00AD6398">
        <w:rPr>
          <w:rFonts w:ascii="Times New Roman" w:hAnsi="Times New Roman"/>
          <w:noProof/>
          <w:sz w:val="20"/>
          <w:szCs w:val="20"/>
        </w:rPr>
        <w:t>Yodha et al. (2019)</w:t>
      </w:r>
      <w:r w:rsidR="00D41BCD" w:rsidRPr="00AD6398">
        <w:rPr>
          <w:rFonts w:ascii="Times New Roman" w:hAnsi="Times New Roman"/>
          <w:sz w:val="20"/>
          <w:szCs w:val="20"/>
        </w:rPr>
        <w:fldChar w:fldCharType="end"/>
      </w:r>
      <w:r w:rsidR="00FA451B" w:rsidRPr="00AD6398">
        <w:rPr>
          <w:rFonts w:ascii="Times New Roman" w:hAnsi="Times New Roman"/>
          <w:sz w:val="20"/>
          <w:szCs w:val="20"/>
        </w:rPr>
        <w:t>;</w:t>
      </w:r>
      <w:r w:rsidR="0023302B" w:rsidRPr="00AD6398">
        <w:rPr>
          <w:rFonts w:ascii="Times New Roman" w:hAnsi="Times New Roman"/>
          <w:sz w:val="20"/>
          <w:szCs w:val="20"/>
        </w:rPr>
        <w:t xml:space="preserve"> </w:t>
      </w:r>
      <w:r w:rsidR="00FA451B" w:rsidRPr="00AD6398">
        <w:rPr>
          <w:rFonts w:ascii="Times New Roman" w:hAnsi="Times New Roman"/>
          <w:sz w:val="20"/>
          <w:szCs w:val="20"/>
        </w:rPr>
        <w:fldChar w:fldCharType="begin" w:fldLock="1"/>
      </w:r>
      <w:r w:rsidR="00FA451B" w:rsidRPr="00AD6398">
        <w:rPr>
          <w:rFonts w:ascii="Times New Roman" w:hAnsi="Times New Roman"/>
          <w:sz w:val="20"/>
          <w:szCs w:val="20"/>
        </w:rPr>
        <w:instrText>ADDIN CSL_CITATION {"citationItems":[{"id":"ITEM-1","itemData":{"author":[{"dropping-particle":"","family":"Sawia","given":"H.","non-dropping-particle":"","parse-names":false,"suffix":""},{"dropping-particle":"","family":"Adiba","given":"S. R.","non-dropping-particle":"","parse-names":false,"suffix":""},{"dropping-particle":"","family":"Maelani","given":"S. S.","non-dropping-particle":"","parse-names":false,"suffix":""}],"container-title":"Prosiding Seminar Nasional Pendidikan Dasar dan Menengah","id":"ITEM-1","issued":{"date-parts":[["2021"]]},"title":"Pengaruh Belajar Online Terhadap Minat Belajar Peserta Didk: Belajar Online, Minat Belajar","type":"paper-conference"},"uris":["http://www.mendeley.com/documents/?uuid=270bffb8-9bc2-48e5-8be8-b019d8a41503"]},{"id":"ITEM-2","itemData":{"abstract":"Abstrak Pemanfaatan Teknologi informasi pada perguruan tinggi diharapkan dapat meningkatkan kualitas pembelajaran mahasiswa antara lain dengan memberikan kemudahan akses internet sehingga mahasiswa dapat dengan mudah mendapatkan informasi dari situs-situs online. Abstract Information Technology in higher education are expected to be used to improve the quality of student in learning, such as facilitating student to access the Internet easily by making it easy to get the information from online sites. However, Internet is often misused by student, they are using it to access social media and gamesinstead of support their learning process. Based on this fact, we need to evaluate how Internet usage can affect students learning interest and behavior in Palembang by using the concept of Theory Reasoned Action (TRA) Model. Structural Equation Modeling (SEM) with software AMOS 22 is used to analyze this problem. The result of this study show that the subjective norm have no effect on student interest on learning while Internet Usage behavior has. Based on this result, it can provide an input for universities to maximize Internet usage to support student interest on learning.","author":[{"dropping-particle":"","family":"Pibriana","given":"Desi","non-dropping-particle":"","parse-names":false,"suffix":""},{"dropping-particle":"","family":"Ricoida","given":"Desy Iba","non-dropping-particle":"","parse-names":false,"suffix":""}],"container-title":"Jurnal Jatisi (Jurnal Teknik Informatika dan Sistem Informasi)","id":"ITEM-2","issue":"2","issued":{"date-parts":[["2017"]]},"page":"105","title":"Analisis Pengaruh Penggunaan Internet Terhadap Minat Belajar Mahasiswa ( Studi Kasus : Perguruan Tinggi di Kota Palembang )","type":"article-journal","volume":"3"},"uris":["http://www.mendeley.com/documents/?uuid=914f4f89-ad9b-4484-a9f2-bc38119e5334"]}],"mendeley":{"formattedCitation":"(Pibriana &amp; Ricoida, 2017; Sawia et al., 2021)","manualFormatting":"Pibriana &amp; Ricoida (2017); Sawia et al., 2021)","plainTextFormattedCitation":"(Pibriana &amp; Ricoida, 2017; Sawia et al., 2021)","previouslyFormattedCitation":"(Pibriana &amp; Ricoida, 2017; Sawia et al., 2021)"},"properties":{"noteIndex":0},"schema":"https://github.com/citation-style-language/schema/raw/master/csl-citation.json"}</w:instrText>
      </w:r>
      <w:r w:rsidR="00FA451B" w:rsidRPr="00AD6398">
        <w:rPr>
          <w:rFonts w:ascii="Times New Roman" w:hAnsi="Times New Roman"/>
          <w:sz w:val="20"/>
          <w:szCs w:val="20"/>
        </w:rPr>
        <w:fldChar w:fldCharType="separate"/>
      </w:r>
      <w:r w:rsidR="00FA451B" w:rsidRPr="00AD6398">
        <w:rPr>
          <w:rFonts w:ascii="Times New Roman" w:hAnsi="Times New Roman"/>
          <w:noProof/>
          <w:sz w:val="20"/>
          <w:szCs w:val="20"/>
        </w:rPr>
        <w:t>Pibriana &amp; Ricoida (2017); Sawia et al., 2021)</w:t>
      </w:r>
      <w:r w:rsidR="00FA451B" w:rsidRPr="00AD6398">
        <w:rPr>
          <w:rFonts w:ascii="Times New Roman" w:hAnsi="Times New Roman"/>
          <w:sz w:val="20"/>
          <w:szCs w:val="20"/>
        </w:rPr>
        <w:fldChar w:fldCharType="end"/>
      </w:r>
      <w:r w:rsidR="00BA4F8F" w:rsidRPr="00AD6398">
        <w:rPr>
          <w:rFonts w:ascii="Times New Roman" w:hAnsi="Times New Roman"/>
          <w:color w:val="FF0000"/>
          <w:sz w:val="20"/>
          <w:szCs w:val="20"/>
        </w:rPr>
        <w:t xml:space="preserve"> </w:t>
      </w:r>
      <w:r w:rsidR="0023302B" w:rsidRPr="00AD6398">
        <w:rPr>
          <w:rFonts w:ascii="Times New Roman" w:hAnsi="Times New Roman"/>
          <w:sz w:val="20"/>
          <w:szCs w:val="20"/>
        </w:rPr>
        <w:t xml:space="preserve">yaitu Proses </w:t>
      </w:r>
      <w:r w:rsidR="0023302B" w:rsidRPr="00AD6398">
        <w:rPr>
          <w:rFonts w:ascii="Times New Roman" w:hAnsi="Times New Roman"/>
          <w:i/>
          <w:sz w:val="20"/>
          <w:szCs w:val="20"/>
        </w:rPr>
        <w:t>log-in</w:t>
      </w:r>
      <w:r w:rsidR="0023302B" w:rsidRPr="00AD6398">
        <w:rPr>
          <w:rFonts w:ascii="Times New Roman" w:hAnsi="Times New Roman"/>
          <w:sz w:val="20"/>
          <w:szCs w:val="20"/>
        </w:rPr>
        <w:t xml:space="preserve"> yang sederhana memudahkan mahasiswa dalam memulai</w:t>
      </w:r>
      <w:r w:rsidR="00BA4F8F" w:rsidRPr="00AD6398">
        <w:rPr>
          <w:rFonts w:ascii="Times New Roman" w:hAnsi="Times New Roman"/>
          <w:sz w:val="20"/>
          <w:szCs w:val="20"/>
        </w:rPr>
        <w:t xml:space="preserve"> pembelajaran</w:t>
      </w:r>
      <w:r w:rsidR="0023302B" w:rsidRPr="00AD6398">
        <w:rPr>
          <w:rFonts w:ascii="Times New Roman" w:hAnsi="Times New Roman"/>
          <w:sz w:val="20"/>
          <w:szCs w:val="20"/>
        </w:rPr>
        <w:t xml:space="preserve"> </w:t>
      </w:r>
      <w:r w:rsidR="00D449AC" w:rsidRPr="00AD6398">
        <w:rPr>
          <w:rFonts w:ascii="Times New Roman" w:hAnsi="Times New Roman"/>
          <w:sz w:val="20"/>
          <w:szCs w:val="20"/>
        </w:rPr>
        <w:t>jarak jauh</w:t>
      </w:r>
      <w:r w:rsidR="0023302B" w:rsidRPr="00AD6398">
        <w:rPr>
          <w:rFonts w:ascii="Times New Roman" w:hAnsi="Times New Roman"/>
          <w:sz w:val="20"/>
          <w:szCs w:val="20"/>
        </w:rPr>
        <w:t xml:space="preserve">, materi yang telah disediakan sehingga mudah diakses oleh pengguna, proses pengumpulan tugas dan pengerjaan tugas dilakukan secara </w:t>
      </w:r>
      <w:r w:rsidR="0023302B" w:rsidRPr="00AD6398">
        <w:rPr>
          <w:rFonts w:ascii="Times New Roman" w:hAnsi="Times New Roman"/>
          <w:i/>
          <w:sz w:val="20"/>
          <w:szCs w:val="20"/>
        </w:rPr>
        <w:t xml:space="preserve">online, </w:t>
      </w:r>
      <w:r w:rsidR="0023302B" w:rsidRPr="00AD6398">
        <w:rPr>
          <w:rFonts w:ascii="Times New Roman" w:hAnsi="Times New Roman"/>
          <w:sz w:val="20"/>
          <w:szCs w:val="20"/>
        </w:rPr>
        <w:t xml:space="preserve">pembelajaran dilakukan dimana saja dan kapan saja. </w:t>
      </w:r>
    </w:p>
    <w:p w14:paraId="3B98B685" w14:textId="5F4DED26" w:rsidR="00BA4F8F" w:rsidRPr="00AD6398" w:rsidRDefault="00C651D5" w:rsidP="00C651D5">
      <w:pPr>
        <w:tabs>
          <w:tab w:val="left" w:pos="8370"/>
        </w:tabs>
        <w:spacing w:after="0" w:line="240" w:lineRule="auto"/>
        <w:ind w:firstLine="720"/>
        <w:jc w:val="both"/>
        <w:rPr>
          <w:rFonts w:ascii="Times New Roman" w:hAnsi="Times New Roman"/>
          <w:sz w:val="20"/>
          <w:szCs w:val="20"/>
        </w:rPr>
      </w:pPr>
      <w:r>
        <w:rPr>
          <w:rFonts w:ascii="Times New Roman" w:hAnsi="Times New Roman"/>
          <w:sz w:val="20"/>
          <w:szCs w:val="20"/>
        </w:rPr>
        <w:t>Sedangkan k</w:t>
      </w:r>
      <w:r w:rsidR="0023302B" w:rsidRPr="00AD6398">
        <w:rPr>
          <w:rFonts w:ascii="Times New Roman" w:hAnsi="Times New Roman"/>
          <w:sz w:val="20"/>
          <w:szCs w:val="20"/>
        </w:rPr>
        <w:t xml:space="preserve">ekurangan pembelajaran </w:t>
      </w:r>
      <w:r w:rsidR="00BA4F8F" w:rsidRPr="00AD6398">
        <w:rPr>
          <w:rFonts w:ascii="Times New Roman" w:hAnsi="Times New Roman"/>
          <w:sz w:val="20"/>
          <w:szCs w:val="20"/>
        </w:rPr>
        <w:t>J</w:t>
      </w:r>
      <w:r w:rsidR="00D449AC" w:rsidRPr="00AD6398">
        <w:rPr>
          <w:rFonts w:ascii="Times New Roman" w:hAnsi="Times New Roman"/>
          <w:sz w:val="20"/>
          <w:szCs w:val="20"/>
        </w:rPr>
        <w:t>arak jauh</w:t>
      </w:r>
      <w:r w:rsidR="00D41BCD" w:rsidRPr="00AD6398">
        <w:rPr>
          <w:rFonts w:ascii="Times New Roman" w:hAnsi="Times New Roman"/>
          <w:sz w:val="20"/>
          <w:szCs w:val="20"/>
        </w:rPr>
        <w:t xml:space="preserve"> menurut </w:t>
      </w:r>
      <w:r w:rsidR="00D41BCD" w:rsidRPr="00AD6398">
        <w:rPr>
          <w:rFonts w:ascii="Times New Roman" w:hAnsi="Times New Roman"/>
          <w:sz w:val="20"/>
          <w:szCs w:val="20"/>
        </w:rPr>
        <w:fldChar w:fldCharType="begin" w:fldLock="1"/>
      </w:r>
      <w:r w:rsidR="00B41CFB" w:rsidRPr="00AD6398">
        <w:rPr>
          <w:rFonts w:ascii="Times New Roman" w:hAnsi="Times New Roman"/>
          <w:sz w:val="20"/>
          <w:szCs w:val="20"/>
        </w:rPr>
        <w:instrText>ADDIN CSL_CITATION {"citationItems":[{"id":"ITEM-1","itemData":{"ISBN":"9780333227794","abstract":"Predicting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approach.","author":[{"dropping-particle":"","family":"Hadisi","given":"L","non-dropping-particle":"","parse-names":false,"suffix":""},{"dropping-particle":"","family":"Muna","given":"W","non-dropping-particle":"","parse-names":false,"suffix":""}],"container-title":"Jurnal Al-Ta'dib","id":"ITEM-1","issue":"1","issued":{"date-parts":[["2015"]]},"page":"117-120","title":"Pengelolaan Teknologi Informasi dalam Menciptakan Model Inovasi Pembelajaran (E-Learning)","type":"article-journal","volume":"8"},"uris":["http://www.mendeley.com/documents/?uuid=2c60625e-c00b-425f-a692-3bd9c06d9e6a"]}],"mendeley":{"formattedCitation":"(Hadisi &amp; Muna, 2015)","manualFormatting":"Hadisi &amp; Muna, (2015)","plainTextFormattedCitation":"(Hadisi &amp; Muna, 2015)","previouslyFormattedCitation":"(Hadisi &amp; Muna, 2015)"},"properties":{"noteIndex":0},"schema":"https://github.com/citation-style-language/schema/raw/master/csl-citation.json"}</w:instrText>
      </w:r>
      <w:r w:rsidR="00D41BCD" w:rsidRPr="00AD6398">
        <w:rPr>
          <w:rFonts w:ascii="Times New Roman" w:hAnsi="Times New Roman"/>
          <w:sz w:val="20"/>
          <w:szCs w:val="20"/>
        </w:rPr>
        <w:fldChar w:fldCharType="separate"/>
      </w:r>
      <w:r w:rsidR="00D41BCD" w:rsidRPr="00AD6398">
        <w:rPr>
          <w:rFonts w:ascii="Times New Roman" w:hAnsi="Times New Roman"/>
          <w:noProof/>
          <w:sz w:val="20"/>
          <w:szCs w:val="20"/>
        </w:rPr>
        <w:t xml:space="preserve">Hadisi &amp; Muna, </w:t>
      </w:r>
      <w:r w:rsidR="00B41CFB" w:rsidRPr="00AD6398">
        <w:rPr>
          <w:rFonts w:ascii="Times New Roman" w:hAnsi="Times New Roman"/>
          <w:noProof/>
          <w:sz w:val="20"/>
          <w:szCs w:val="20"/>
        </w:rPr>
        <w:t>(</w:t>
      </w:r>
      <w:r w:rsidR="00D41BCD" w:rsidRPr="00AD6398">
        <w:rPr>
          <w:rFonts w:ascii="Times New Roman" w:hAnsi="Times New Roman"/>
          <w:noProof/>
          <w:sz w:val="20"/>
          <w:szCs w:val="20"/>
        </w:rPr>
        <w:t>2015)</w:t>
      </w:r>
      <w:r w:rsidR="00D41BCD" w:rsidRPr="00AD6398">
        <w:rPr>
          <w:rFonts w:ascii="Times New Roman" w:hAnsi="Times New Roman"/>
          <w:sz w:val="20"/>
          <w:szCs w:val="20"/>
        </w:rPr>
        <w:fldChar w:fldCharType="end"/>
      </w:r>
      <w:r w:rsidR="00B41CFB" w:rsidRPr="00AD6398">
        <w:rPr>
          <w:rFonts w:ascii="Times New Roman" w:hAnsi="Times New Roman"/>
          <w:sz w:val="20"/>
          <w:szCs w:val="20"/>
        </w:rPr>
        <w:t xml:space="preserve">; </w:t>
      </w:r>
      <w:r w:rsidR="00FA451B" w:rsidRPr="00AD6398">
        <w:rPr>
          <w:rFonts w:ascii="Times New Roman" w:hAnsi="Times New Roman"/>
          <w:sz w:val="20"/>
          <w:szCs w:val="20"/>
        </w:rPr>
        <w:fldChar w:fldCharType="begin" w:fldLock="1"/>
      </w:r>
      <w:r w:rsidR="00B41CFB" w:rsidRPr="00AD6398">
        <w:rPr>
          <w:rFonts w:ascii="Times New Roman" w:hAnsi="Times New Roman"/>
          <w:sz w:val="20"/>
          <w:szCs w:val="20"/>
        </w:rPr>
        <w:instrText>ADDIN CSL_CITATION {"citationItems":[{"id":"ITEM-1","itemData":{"author":[{"dropping-particle":"","family":"Tabah","given":"Julfikar","non-dropping-particle":"","parse-names":false,"suffix":""},{"dropping-particle":"","family":"Nurbayan","given":"St","non-dropping-particle":"","parse-names":false,"suffix":""},{"dropping-particle":"","family":"Nurhasanah","given":"","non-dropping-particle":"","parse-names":false,"suffix":""}],"container-title":"EDU SOCIATA (Jurnal Pendidikan Sosiologi)","id":"ITEM-1","issue":"2","issued":{"date-parts":[["2021"]]},"page":"98-112","title":"Pengaruh Pembelajaran Daring Terhadap Hasil Belajar Siswa Kelas X Jurusan IPS di SMAN 4 Kota Bima","type":"article-journal","volume":"4"},"uris":["http://www.mendeley.com/documents/?uuid=58442782-9bf7-43ff-86a9-8933b0ac26bc"]}],"mendeley":{"formattedCitation":"(Tabah et al., 2021)","manualFormatting":"Tabah et al., (2021)","plainTextFormattedCitation":"(Tabah et al., 2021)"},"properties":{"noteIndex":0},"schema":"https://github.com/citation-style-language/schema/raw/master/csl-citation.json"}</w:instrText>
      </w:r>
      <w:r w:rsidR="00FA451B" w:rsidRPr="00AD6398">
        <w:rPr>
          <w:rFonts w:ascii="Times New Roman" w:hAnsi="Times New Roman"/>
          <w:sz w:val="20"/>
          <w:szCs w:val="20"/>
        </w:rPr>
        <w:fldChar w:fldCharType="separate"/>
      </w:r>
      <w:r w:rsidR="00FA451B" w:rsidRPr="00AD6398">
        <w:rPr>
          <w:rFonts w:ascii="Times New Roman" w:hAnsi="Times New Roman"/>
          <w:noProof/>
          <w:sz w:val="20"/>
          <w:szCs w:val="20"/>
        </w:rPr>
        <w:t xml:space="preserve">Tabah et al., </w:t>
      </w:r>
      <w:r w:rsidR="00B41CFB" w:rsidRPr="00AD6398">
        <w:rPr>
          <w:rFonts w:ascii="Times New Roman" w:hAnsi="Times New Roman"/>
          <w:noProof/>
          <w:sz w:val="20"/>
          <w:szCs w:val="20"/>
        </w:rPr>
        <w:t>(</w:t>
      </w:r>
      <w:r w:rsidR="00FA451B" w:rsidRPr="00AD6398">
        <w:rPr>
          <w:rFonts w:ascii="Times New Roman" w:hAnsi="Times New Roman"/>
          <w:noProof/>
          <w:sz w:val="20"/>
          <w:szCs w:val="20"/>
        </w:rPr>
        <w:t>2021)</w:t>
      </w:r>
      <w:r w:rsidR="00FA451B" w:rsidRPr="00AD6398">
        <w:rPr>
          <w:rFonts w:ascii="Times New Roman" w:hAnsi="Times New Roman"/>
          <w:sz w:val="20"/>
          <w:szCs w:val="20"/>
        </w:rPr>
        <w:fldChar w:fldCharType="end"/>
      </w:r>
      <w:r w:rsidR="00FA451B" w:rsidRPr="00AD6398">
        <w:rPr>
          <w:rFonts w:ascii="Times New Roman" w:hAnsi="Times New Roman"/>
          <w:sz w:val="20"/>
          <w:szCs w:val="20"/>
        </w:rPr>
        <w:t>,</w:t>
      </w:r>
      <w:r w:rsidR="00BA4F8F" w:rsidRPr="00AD6398">
        <w:rPr>
          <w:rFonts w:ascii="Times New Roman" w:hAnsi="Times New Roman"/>
          <w:color w:val="FF0000"/>
          <w:sz w:val="20"/>
          <w:szCs w:val="20"/>
        </w:rPr>
        <w:t xml:space="preserve"> </w:t>
      </w:r>
      <w:r w:rsidR="0023302B" w:rsidRPr="00AD6398">
        <w:rPr>
          <w:rFonts w:ascii="Times New Roman" w:hAnsi="Times New Roman"/>
          <w:color w:val="FF0000"/>
          <w:sz w:val="20"/>
          <w:szCs w:val="20"/>
        </w:rPr>
        <w:t xml:space="preserve"> </w:t>
      </w:r>
      <w:r w:rsidR="00BA4F8F" w:rsidRPr="00AD6398">
        <w:rPr>
          <w:rFonts w:ascii="Times New Roman" w:hAnsi="Times New Roman"/>
          <w:sz w:val="20"/>
          <w:szCs w:val="20"/>
        </w:rPr>
        <w:t xml:space="preserve">yaitu kurangnya interaksi yang berefek pada keterlambatan terbentuknya </w:t>
      </w:r>
      <w:r w:rsidR="00BA4F8F" w:rsidRPr="00AD6398">
        <w:rPr>
          <w:rFonts w:ascii="Times New Roman" w:hAnsi="Times New Roman"/>
          <w:i/>
          <w:sz w:val="20"/>
          <w:szCs w:val="20"/>
        </w:rPr>
        <w:t xml:space="preserve">values </w:t>
      </w:r>
      <w:r w:rsidR="00BA4F8F" w:rsidRPr="00AD6398">
        <w:rPr>
          <w:rFonts w:ascii="Times New Roman" w:hAnsi="Times New Roman"/>
          <w:sz w:val="20"/>
          <w:szCs w:val="20"/>
        </w:rPr>
        <w:t xml:space="preserve">dalam proses belajar dan mengajar, lebih cenderung mengabaikan aspek akademik atau aspek sosial, proses belajar dan mengajar cenderung ke arah pelatihan dari pada pendidikan, tidak semua tempat menyediakan fasilitas internet dan siswa maupun mahasiswa yang tidak mempunyai motivasi belajar yang tinggi. </w:t>
      </w:r>
      <w:r w:rsidR="00E57389" w:rsidRPr="00AD6398">
        <w:rPr>
          <w:rFonts w:ascii="Times New Roman" w:hAnsi="Times New Roman"/>
          <w:sz w:val="20"/>
          <w:szCs w:val="20"/>
        </w:rPr>
        <w:t>M</w:t>
      </w:r>
      <w:r w:rsidR="00BA4F8F" w:rsidRPr="00AD6398">
        <w:rPr>
          <w:rFonts w:ascii="Times New Roman" w:hAnsi="Times New Roman"/>
          <w:sz w:val="20"/>
          <w:szCs w:val="20"/>
        </w:rPr>
        <w:t xml:space="preserve">aka </w:t>
      </w:r>
      <w:r w:rsidR="00E57389" w:rsidRPr="00AD6398">
        <w:rPr>
          <w:rFonts w:ascii="Times New Roman" w:hAnsi="Times New Roman"/>
          <w:sz w:val="20"/>
          <w:szCs w:val="20"/>
        </w:rPr>
        <w:t xml:space="preserve">disimpulkan </w:t>
      </w:r>
      <w:r w:rsidR="00BA4F8F" w:rsidRPr="00AD6398">
        <w:rPr>
          <w:rFonts w:ascii="Times New Roman" w:hAnsi="Times New Roman"/>
          <w:sz w:val="20"/>
          <w:szCs w:val="20"/>
        </w:rPr>
        <w:t xml:space="preserve">kelebihan dari pembelajaran jarak jauh yaitu mempermudah proses pembelajaran yang dapat dilakukan kapan dan dimana saja, mudahnya mengakses materi, melatih pembelajar lebih mandiri, serta pengumpulan tugas secara </w:t>
      </w:r>
      <w:r w:rsidR="00BA4F8F" w:rsidRPr="00AD6398">
        <w:rPr>
          <w:rFonts w:ascii="Times New Roman" w:hAnsi="Times New Roman"/>
          <w:i/>
          <w:sz w:val="20"/>
          <w:szCs w:val="20"/>
        </w:rPr>
        <w:t>online</w:t>
      </w:r>
      <w:r w:rsidR="00E57389" w:rsidRPr="00AD6398">
        <w:rPr>
          <w:rFonts w:ascii="Times New Roman" w:hAnsi="Times New Roman"/>
          <w:i/>
          <w:sz w:val="20"/>
          <w:szCs w:val="20"/>
        </w:rPr>
        <w:t xml:space="preserve"> </w:t>
      </w:r>
      <w:r>
        <w:rPr>
          <w:rFonts w:ascii="Times New Roman" w:hAnsi="Times New Roman"/>
          <w:sz w:val="20"/>
          <w:szCs w:val="20"/>
        </w:rPr>
        <w:t xml:space="preserve">dan kekurangannya </w:t>
      </w:r>
      <w:r w:rsidR="00BA4F8F" w:rsidRPr="00AD6398">
        <w:rPr>
          <w:rFonts w:ascii="Times New Roman" w:hAnsi="Times New Roman"/>
          <w:sz w:val="20"/>
          <w:szCs w:val="20"/>
        </w:rPr>
        <w:t xml:space="preserve">yaitu tidak adanya pengawasan karena pembelajaran dilaksanakan secara tatap muka, jika mahasiswa tidak mampu belajar </w:t>
      </w:r>
      <w:r>
        <w:rPr>
          <w:rFonts w:ascii="Times New Roman" w:hAnsi="Times New Roman"/>
          <w:sz w:val="20"/>
          <w:szCs w:val="20"/>
        </w:rPr>
        <w:t xml:space="preserve">secara </w:t>
      </w:r>
      <w:r w:rsidR="00BA4F8F" w:rsidRPr="00AD6398">
        <w:rPr>
          <w:rFonts w:ascii="Times New Roman" w:hAnsi="Times New Roman"/>
          <w:sz w:val="20"/>
          <w:szCs w:val="20"/>
        </w:rPr>
        <w:t>mandiri dan motivasi belajarnya rendah, maka ia akan sulit mencapai tujuan pembelajaran</w:t>
      </w:r>
      <w:r>
        <w:rPr>
          <w:rFonts w:ascii="Times New Roman" w:hAnsi="Times New Roman"/>
          <w:sz w:val="20"/>
          <w:szCs w:val="20"/>
        </w:rPr>
        <w:t xml:space="preserve"> </w:t>
      </w:r>
      <w:r w:rsidR="00BA4F8F" w:rsidRPr="00AD6398">
        <w:rPr>
          <w:rFonts w:ascii="Times New Roman" w:hAnsi="Times New Roman"/>
          <w:sz w:val="20"/>
          <w:szCs w:val="20"/>
        </w:rPr>
        <w:t>serta kurangnya pemahaman terhadap materi</w:t>
      </w:r>
      <w:r>
        <w:rPr>
          <w:rFonts w:ascii="Times New Roman" w:hAnsi="Times New Roman"/>
          <w:sz w:val="20"/>
          <w:szCs w:val="20"/>
        </w:rPr>
        <w:t xml:space="preserve"> yang disampaikan.</w:t>
      </w:r>
    </w:p>
    <w:p w14:paraId="4D23AF9A" w14:textId="4B8FBD38" w:rsidR="00673FAC" w:rsidRPr="00AD6398" w:rsidRDefault="00E57389" w:rsidP="00B238F5">
      <w:pPr>
        <w:tabs>
          <w:tab w:val="left" w:pos="8370"/>
        </w:tabs>
        <w:spacing w:after="0" w:line="240" w:lineRule="auto"/>
        <w:ind w:firstLine="720"/>
        <w:jc w:val="both"/>
        <w:rPr>
          <w:rFonts w:ascii="Times New Roman" w:hAnsi="Times New Roman"/>
          <w:sz w:val="20"/>
          <w:szCs w:val="20"/>
        </w:rPr>
      </w:pPr>
      <w:r w:rsidRPr="00AD6398">
        <w:rPr>
          <w:rFonts w:ascii="Times New Roman" w:hAnsi="Times New Roman"/>
          <w:color w:val="000000"/>
          <w:sz w:val="20"/>
          <w:szCs w:val="20"/>
        </w:rPr>
        <w:t xml:space="preserve">Hal ini berhubungan dengan keinginan mahasiswa untuk mengikuti proses pembelajaraan jarak jauh </w:t>
      </w:r>
      <w:r w:rsidR="003D38D0" w:rsidRPr="00AD6398">
        <w:rPr>
          <w:rFonts w:ascii="Times New Roman" w:hAnsi="Times New Roman"/>
          <w:color w:val="000000"/>
          <w:sz w:val="20"/>
          <w:szCs w:val="20"/>
        </w:rPr>
        <w:t xml:space="preserve">dalam </w:t>
      </w:r>
      <w:r w:rsidRPr="00AD6398">
        <w:rPr>
          <w:rFonts w:ascii="Times New Roman" w:hAnsi="Times New Roman"/>
          <w:i/>
          <w:color w:val="000000"/>
          <w:sz w:val="20"/>
          <w:szCs w:val="20"/>
        </w:rPr>
        <w:t>room meeting</w:t>
      </w:r>
      <w:r w:rsidR="003D38D0" w:rsidRPr="00AD6398">
        <w:rPr>
          <w:rFonts w:ascii="Times New Roman" w:hAnsi="Times New Roman"/>
          <w:i/>
          <w:color w:val="000000"/>
          <w:sz w:val="20"/>
          <w:szCs w:val="20"/>
        </w:rPr>
        <w:t xml:space="preserve"> </w:t>
      </w:r>
      <w:r w:rsidR="003D38D0" w:rsidRPr="00AD6398">
        <w:rPr>
          <w:rFonts w:ascii="Times New Roman" w:hAnsi="Times New Roman"/>
          <w:color w:val="000000"/>
          <w:sz w:val="20"/>
          <w:szCs w:val="20"/>
        </w:rPr>
        <w:t>di aplikasi</w:t>
      </w:r>
      <w:r w:rsidRPr="00AD6398">
        <w:rPr>
          <w:rFonts w:ascii="Times New Roman" w:hAnsi="Times New Roman"/>
          <w:i/>
          <w:color w:val="000000"/>
          <w:sz w:val="20"/>
          <w:szCs w:val="20"/>
        </w:rPr>
        <w:t xml:space="preserve">. </w:t>
      </w:r>
      <w:r w:rsidRPr="00AD6398">
        <w:rPr>
          <w:rFonts w:ascii="Times New Roman" w:hAnsi="Times New Roman"/>
          <w:color w:val="000000"/>
          <w:sz w:val="20"/>
          <w:szCs w:val="20"/>
        </w:rPr>
        <w:t>Keinginan mahasiswa dipengaruhi oleh minat belajar yang merupakan</w:t>
      </w:r>
      <w:r w:rsidR="00F401ED" w:rsidRPr="00AD6398">
        <w:rPr>
          <w:rFonts w:ascii="Times New Roman" w:hAnsi="Times New Roman"/>
          <w:color w:val="000000"/>
          <w:sz w:val="20"/>
          <w:szCs w:val="20"/>
        </w:rPr>
        <w:t xml:space="preserve"> salah satu faktor penting untuk  keberhasilan  belajar  yang dimiliki </w:t>
      </w:r>
      <w:r w:rsidRPr="00AD6398">
        <w:rPr>
          <w:rFonts w:ascii="Times New Roman" w:hAnsi="Times New Roman"/>
          <w:color w:val="000000"/>
          <w:sz w:val="20"/>
          <w:szCs w:val="20"/>
        </w:rPr>
        <w:t>maha</w:t>
      </w:r>
      <w:r w:rsidR="00F401ED" w:rsidRPr="00AD6398">
        <w:rPr>
          <w:rFonts w:ascii="Times New Roman" w:hAnsi="Times New Roman"/>
          <w:color w:val="000000"/>
          <w:sz w:val="20"/>
          <w:szCs w:val="20"/>
        </w:rPr>
        <w:t>siswa, minat m</w:t>
      </w:r>
      <w:r w:rsidRPr="00AD6398">
        <w:rPr>
          <w:rFonts w:ascii="Times New Roman" w:hAnsi="Times New Roman"/>
          <w:color w:val="000000"/>
          <w:sz w:val="20"/>
          <w:szCs w:val="20"/>
        </w:rPr>
        <w:t>uncul dari dalam diri sendiri yang didasari rasa untuk menyukai atau tertarik pada suatu hal</w:t>
      </w:r>
      <w:r w:rsidR="00F401ED" w:rsidRPr="00AD6398">
        <w:rPr>
          <w:rFonts w:ascii="Times New Roman" w:hAnsi="Times New Roman"/>
          <w:color w:val="000000"/>
          <w:sz w:val="20"/>
          <w:szCs w:val="20"/>
        </w:rPr>
        <w:t xml:space="preserve"> dan aktivitas belajar, baik  yang menyangkut  perencanaan  jadwal  belajar  yang dimilikinya  maupun  inisiatif  dirinya  sendiri melakukan usaha dengan b</w:t>
      </w:r>
      <w:r w:rsidR="003D38D0" w:rsidRPr="00AD6398">
        <w:rPr>
          <w:rFonts w:ascii="Times New Roman" w:hAnsi="Times New Roman"/>
          <w:color w:val="000000"/>
          <w:sz w:val="20"/>
          <w:szCs w:val="20"/>
        </w:rPr>
        <w:t>ersungguh-sungguh dalam belajar</w:t>
      </w:r>
      <w:r w:rsidR="00F401ED" w:rsidRPr="00AD6398">
        <w:rPr>
          <w:rFonts w:ascii="Times New Roman" w:hAnsi="Times New Roman"/>
          <w:color w:val="000000"/>
          <w:sz w:val="20"/>
          <w:szCs w:val="20"/>
        </w:rPr>
        <w:t xml:space="preserve"> </w:t>
      </w:r>
      <w:r w:rsidR="00B238F5" w:rsidRPr="00AD6398">
        <w:rPr>
          <w:rFonts w:ascii="Times New Roman" w:hAnsi="Times New Roman"/>
          <w:color w:val="000000"/>
          <w:sz w:val="20"/>
          <w:szCs w:val="20"/>
        </w:rPr>
        <w:fldChar w:fldCharType="begin" w:fldLock="1"/>
      </w:r>
      <w:r w:rsidR="00FA451B" w:rsidRPr="00AD6398">
        <w:rPr>
          <w:rFonts w:ascii="Times New Roman" w:hAnsi="Times New Roman"/>
          <w:color w:val="000000"/>
          <w:sz w:val="20"/>
          <w:szCs w:val="20"/>
        </w:rPr>
        <w:instrText>ADDIN CSL_CITATION {"citationItems":[{"id":"ITEM-1","itemData":{"author":[{"dropping-particle":"","family":"Riamin","given":"","non-dropping-particle":"","parse-names":false,"suffix":""}],"id":"ITEM-1","issued":{"date-parts":[["2016"]]},"title":"Menumbuhkan Minat Belajar Siswa dalam Pembelajaran","type":"webpage"},"uris":["http://www.mendeley.com/documents/?uuid=19916343-bd84-4696-9221-367338cdc0b3"]},{"id":"ITEM-2","itemData":{"DOI":"10.17509/jpm.v4i1.14958","abstract":"This study aimed to determine the influence of learning motivation on student learning outcome. The research method used explanatory survey. Data collection technique used questionnaire rating scale models. Respondents are 106 students of vocational high school in Bandung. Data were analyzed using regression. The results of the study revealed that learning motivation a positive and significant influence on student learning outcome . Therefore, the student learning outcomes can be improved through improving the student learning motivation.ABSTRAKPenelitian ini bertujuan untuk menganalisis pengaruh motivasi belajar terhadap hasil belajar siswa. Metode penelitian menggunakan explanatory survey. Teknik pengumpulan data menggunakan angket model rating scale. Responden adalah 106 siswa di salah satu Sekolah Menengah Kejuruan swasta di Kota Bandung. Teknik analisis data menggunakan regresi. Hasil penelitian menunjukan bahwa motivasi belajar memiliki pengaruh yang positif dan signifikan terhadap hasil belajar siswa. Oleh karena itu, hasil belajar siswa dapat ditingkatkan melalui peningkatan motivasi belajar siswa.","author":[{"dropping-particle":"","family":"Andriani","given":"Rike","non-dropping-particle":"","parse-names":false,"suffix":""},{"dropping-particle":"","family":"Rasto","given":"Rasto","non-dropping-particle":"","parse-names":false,"suffix":""}],"container-title":"Jurnal Pendidikan Manajemen Perkantoran","id":"ITEM-2","issue":"1","issued":{"date-parts":[["2019"]]},"page":"80-86","title":"Motivasi belajar sebagai determinan hasil belajar siswa","type":"article-journal","volume":"4"},"uris":["http://www.mendeley.com/documents/?uuid=7d895443-653f-4df3-8232-a9ff2a0e47c1"]},{"id":"ITEM-3","itemData":{"DOI":"10.17509/jpm.v2i2.8108","abstract":"Learning outcomes are influenced by many factors; among others are students’ learning interest and motivation. This article discusses the findings of a study on the impacts of students’ learning interest and motivation on learning outcomes in the subject of office equipment management at a private vocational high school in Bandung Regency. The study adopted explanatory survey method, where data were gathered using Likert scale questionnaire distributed to a population of 47 tenth grade students of the Office Administration Program. The findings show that learning interest and learning motivation had positive and significant effects on students’ learning outcomes, both simultaneously and partially. This article emphasizes the importance of learning interest and motivation to increase students’ learning outcomes. ABSTRAKHasil belajar siswa dipengaruhi oleh banyak faktor, diantaranya adalah minat dan motivasi belajar siswa. Artikel ini membahas hasil penelitian tentang pengaruh minat dan motivasi belajar siswa terhadap hasil belajar pada mata pelajaran mengelola peralatan kantor di sebuah SMK swasta di Kabupaten Bandung. Penelitian dilakukan dengan menggunakan metode explanatory survey, dimana data dikumpulkan dengan menggunakan angket model likert scale yang diberikan kepada populasi sejumlah 47 orang siswa kelas X program Administrasi Perkantoran. Hasil penelitian yang dilakukan menunjukkan adanya pengaruh yang positif dan signifikan dari minat belajar dan motivasi belajar terhadap hasil belajar siswa baik secara simultan maupun parsial. Artikel ini menekankan pentingnya kedua variabel tersebut dalam usaha meningkatkan hasil belajar siswa.","author":[{"dropping-particle":"","family":"Ricardo","given":"Ricardo","non-dropping-particle":"","parse-names":false,"suffix":""},{"dropping-particle":"","family":"Meilani","given":"Rini Intansari","non-dropping-particle":"","parse-names":false,"suffix":""}],"container-title":"Jurnal Pendidikan Manajemen Perkantoran","id":"ITEM-3","issue":"2","issued":{"date-parts":[["2017"]]},"page":"79-92","title":"Impak Minat dan Motivasi Belajar Terhadap Hasil Belajar Siswa","type":"article-journal","volume":"2"},"uris":["http://www.mendeley.com/documents/?uuid=6641faa5-334a-4fef-9bf3-8e4040011c5b"]}],"mendeley":{"formattedCitation":"(Andriani &amp; Rasto, 2019; Riamin, 2016; Ricardo &amp; Meilani, 2017)","plainTextFormattedCitation":"(Andriani &amp; Rasto, 2019; Riamin, 2016; Ricardo &amp; Meilani, 2017)","previouslyFormattedCitation":"(Andriani &amp; Rasto, 2019; Riamin, 2016; Ricardo &amp; Meilani, 2017)"},"properties":{"noteIndex":0},"schema":"https://github.com/citation-style-language/schema/raw/master/csl-citation.json"}</w:instrText>
      </w:r>
      <w:r w:rsidR="00B238F5" w:rsidRPr="00AD6398">
        <w:rPr>
          <w:rFonts w:ascii="Times New Roman" w:hAnsi="Times New Roman"/>
          <w:color w:val="000000"/>
          <w:sz w:val="20"/>
          <w:szCs w:val="20"/>
        </w:rPr>
        <w:fldChar w:fldCharType="separate"/>
      </w:r>
      <w:r w:rsidR="00B238F5" w:rsidRPr="00AD6398">
        <w:rPr>
          <w:rFonts w:ascii="Times New Roman" w:hAnsi="Times New Roman"/>
          <w:noProof/>
          <w:color w:val="000000"/>
          <w:sz w:val="20"/>
          <w:szCs w:val="20"/>
        </w:rPr>
        <w:t>(Andriani &amp; Rasto, 2019; Riamin, 2016; Ricardo &amp; Meilani, 2017)</w:t>
      </w:r>
      <w:r w:rsidR="00B238F5" w:rsidRPr="00AD6398">
        <w:rPr>
          <w:rFonts w:ascii="Times New Roman" w:hAnsi="Times New Roman"/>
          <w:color w:val="000000"/>
          <w:sz w:val="20"/>
          <w:szCs w:val="20"/>
        </w:rPr>
        <w:fldChar w:fldCharType="end"/>
      </w:r>
      <w:r w:rsidR="00F401ED" w:rsidRPr="00AD6398">
        <w:rPr>
          <w:rFonts w:ascii="Times New Roman" w:hAnsi="Times New Roman"/>
          <w:color w:val="000000"/>
          <w:sz w:val="20"/>
          <w:szCs w:val="20"/>
        </w:rPr>
        <w:t xml:space="preserve">. </w:t>
      </w:r>
      <w:r w:rsidR="003D38D0" w:rsidRPr="00AD6398">
        <w:rPr>
          <w:rFonts w:ascii="Times New Roman" w:hAnsi="Times New Roman"/>
          <w:color w:val="000000"/>
          <w:sz w:val="20"/>
          <w:szCs w:val="20"/>
        </w:rPr>
        <w:t xml:space="preserve">Deskripsi lebih jelas mengenai minat belajar merujuk pada </w:t>
      </w:r>
      <w:r w:rsidR="00F401ED" w:rsidRPr="00AD6398">
        <w:rPr>
          <w:rFonts w:ascii="Times New Roman" w:hAnsi="Times New Roman"/>
          <w:sz w:val="20"/>
          <w:szCs w:val="20"/>
        </w:rPr>
        <w:t xml:space="preserve">kecenderungan mahasiswa untuk tertarik dan memiliki rasa senang tanpa ada paksaan sehingga dapat </w:t>
      </w:r>
      <w:r w:rsidR="00CE57A0" w:rsidRPr="00AD6398">
        <w:rPr>
          <w:rFonts w:ascii="Times New Roman" w:hAnsi="Times New Roman"/>
          <w:sz w:val="20"/>
          <w:szCs w:val="20"/>
        </w:rPr>
        <w:t xml:space="preserve">diketahui bahwa adanya minat belajar, maka mahasiswa akan mengalami </w:t>
      </w:r>
      <w:r w:rsidR="00F401ED" w:rsidRPr="00AD6398">
        <w:rPr>
          <w:rFonts w:ascii="Times New Roman" w:hAnsi="Times New Roman"/>
          <w:sz w:val="20"/>
          <w:szCs w:val="20"/>
        </w:rPr>
        <w:t xml:space="preserve"> perubahan pengetahuan, keterampilan dan tingkah laku berdasarkan aktivitas belajar</w:t>
      </w:r>
      <w:r w:rsidR="003D38D0" w:rsidRPr="00AD6398">
        <w:rPr>
          <w:rFonts w:ascii="Times New Roman" w:hAnsi="Times New Roman"/>
          <w:sz w:val="20"/>
          <w:szCs w:val="20"/>
        </w:rPr>
        <w:t xml:space="preserve"> yang dilakukan</w:t>
      </w:r>
      <w:r w:rsidR="00F401ED" w:rsidRPr="00AD6398">
        <w:rPr>
          <w:rFonts w:ascii="Times New Roman" w:hAnsi="Times New Roman"/>
          <w:sz w:val="20"/>
          <w:szCs w:val="20"/>
        </w:rPr>
        <w:t>.</w:t>
      </w:r>
      <w:r w:rsidR="006459F8" w:rsidRPr="00AD6398">
        <w:rPr>
          <w:rFonts w:ascii="Times New Roman" w:hAnsi="Times New Roman"/>
          <w:sz w:val="20"/>
          <w:szCs w:val="20"/>
        </w:rPr>
        <w:t xml:space="preserve"> </w:t>
      </w:r>
      <w:r w:rsidR="003D38D0" w:rsidRPr="00AD6398">
        <w:rPr>
          <w:rFonts w:ascii="Times New Roman" w:hAnsi="Times New Roman"/>
          <w:sz w:val="20"/>
          <w:szCs w:val="20"/>
        </w:rPr>
        <w:t>F</w:t>
      </w:r>
      <w:r w:rsidR="00F401ED" w:rsidRPr="00AD6398">
        <w:rPr>
          <w:rFonts w:ascii="Times New Roman" w:hAnsi="Times New Roman"/>
          <w:sz w:val="20"/>
          <w:szCs w:val="20"/>
        </w:rPr>
        <w:t xml:space="preserve">aktor-faktor yang mempengaruhi  Minat Belajar Mahasiswa terbagi menjadi dua bagian, yaitu faktor internal yaitu Perhatian dalam belajar, keingintahuan, kebutuhan, dan motivasi. Sedangkan faktor eksternal yaitu lingkungan sosial terdiri dari sekolah, keluarga, masyarakat dan teman sekelas dan </w:t>
      </w:r>
      <w:r w:rsidR="00F401ED" w:rsidRPr="00AD6398">
        <w:rPr>
          <w:rFonts w:ascii="Times New Roman" w:hAnsi="Times New Roman"/>
          <w:sz w:val="20"/>
          <w:szCs w:val="20"/>
        </w:rPr>
        <w:lastRenderedPageBreak/>
        <w:t>lingkungan non sosial terdiri dari gedung sekolah dan letaknya, faktor materi pelajaran, waktu belajar, keadaan rumah tempat tinggal, alat-alat belajar</w:t>
      </w:r>
      <w:r w:rsidR="003D38D0" w:rsidRPr="00AD6398">
        <w:rPr>
          <w:rFonts w:ascii="Times New Roman" w:hAnsi="Times New Roman"/>
          <w:sz w:val="20"/>
          <w:szCs w:val="20"/>
        </w:rPr>
        <w:t xml:space="preserve"> (</w:t>
      </w:r>
      <w:r w:rsidR="003D38D0" w:rsidRPr="00AD6398">
        <w:rPr>
          <w:rFonts w:ascii="Times New Roman" w:hAnsi="Times New Roman"/>
          <w:sz w:val="20"/>
          <w:szCs w:val="20"/>
        </w:rPr>
        <w:fldChar w:fldCharType="begin" w:fldLock="1"/>
      </w:r>
      <w:r w:rsidR="00FA451B" w:rsidRPr="00AD6398">
        <w:rPr>
          <w:rFonts w:ascii="Times New Roman" w:hAnsi="Times New Roman"/>
          <w:sz w:val="20"/>
          <w:szCs w:val="20"/>
        </w:rPr>
        <w:instrText>ADDIN CSL_CITATION {"citationItems":[{"id":"ITEM-1","itemData":{"DOI":"10.5281/zenodo.5037881","abstract":"This study aims to determine what factors influence student interest in learning during the pandemic at SD Negeri 13/1 Muara Bulian. The approach in this research is qualitative research, the type of research is case study. This research was conducted at SD Negeri 13/1 Muara Bulian. The data in this study are descriptions obtained through observation and interviews with informants regarding the factors that influence student interest in learning during the pandemic. Respondents in this study were teachers, students and parents of grade I B students of SD Negeri 13/I Muara Bulian. Based on the results of this study, it is shown that: (1) Internal factors that influence student interest in learning during the pandemic include a sense of pleasure in participating in the learning process. Support from students' parents is one of the motivations outside of students. (2) External factors that affect student learning interest during the pandemic include infrastructure. Facilities and infrastructure that support learning process activities include internet network access, mobile phones to support teaching and learning activities, and other student stationery. Parents provide facilities for children's learning, so that learning activities can run and children are more enthusiastic in learning, which will make it easier for children to master the learning material.","author":[{"dropping-particle":"","family":"Mesra","given":"Putrina","non-dropping-particle":"","parse-names":false,"suffix":""},{"dropping-particle":"","family":"Kuntarto","given":"Eko","non-dropping-particle":"","parse-names":false,"suffix":""},{"dropping-particle":"","family":"Chan","given":"Faizal","non-dropping-particle":"","parse-names":false,"suffix":""}],"container-title":"Jurnal Ilmiah Wahana Pendidikan","id":"ITEM-1","issue":"3","issued":{"date-parts":[["2021"]]},"page":"177-183","title":"Faktor–Faktor Yang Mempengaruhi Minat Belajar Siswa di Masa Pandemi","type":"article-journal","volume":"7"},"uris":["http://www.mendeley.com/documents/?uuid=71fef6b7-48c9-4656-9af9-4ba4e8120e64"]},{"id":"ITEM-2","itemData":{"author":[{"dropping-particle":"","family":"Dhewi","given":"I. N","non-dropping-particle":"","parse-names":false,"suffix":""}],"id":"ITEM-2","issued":{"date-parts":[["2012"]]},"title":"Faktor-faktor yang Mempengaruhi Minat Belajar Mata Pelajaran Tata Hidang Siswa Kelas X Program Studi Keahlian Tata Boga di SMK N 3 Purworejo","type":"webpage"},"uris":["http://www.mendeley.com/documents/?uuid=90105b78-9e1a-4bd4-9a4a-20a5f70b1368"]}],"mendeley":{"formattedCitation":"(Dhewi, 2012; Mesra et al., 2021)","manualFormatting":"Dhewi, 2012; Mesra, et al., 2021)","plainTextFormattedCitation":"(Dhewi, 2012; Mesra et al., 2021)","previouslyFormattedCitation":"(Dhewi, 2012; Mesra et al., 2021)"},"properties":{"noteIndex":0},"schema":"https://github.com/citation-style-language/schema/raw/master/csl-citation.json"}</w:instrText>
      </w:r>
      <w:r w:rsidR="003D38D0" w:rsidRPr="00AD6398">
        <w:rPr>
          <w:rFonts w:ascii="Times New Roman" w:hAnsi="Times New Roman"/>
          <w:sz w:val="20"/>
          <w:szCs w:val="20"/>
        </w:rPr>
        <w:fldChar w:fldCharType="separate"/>
      </w:r>
      <w:r w:rsidR="003D38D0" w:rsidRPr="00AD6398">
        <w:rPr>
          <w:rFonts w:ascii="Times New Roman" w:hAnsi="Times New Roman"/>
          <w:noProof/>
          <w:sz w:val="20"/>
          <w:szCs w:val="20"/>
        </w:rPr>
        <w:t>Dhewi, 2012; Mesra, et al., 2021)</w:t>
      </w:r>
      <w:r w:rsidR="003D38D0" w:rsidRPr="00AD6398">
        <w:rPr>
          <w:rFonts w:ascii="Times New Roman" w:hAnsi="Times New Roman"/>
          <w:sz w:val="20"/>
          <w:szCs w:val="20"/>
        </w:rPr>
        <w:fldChar w:fldCharType="end"/>
      </w:r>
      <w:r w:rsidR="00F401ED" w:rsidRPr="00AD6398">
        <w:rPr>
          <w:rFonts w:ascii="Times New Roman" w:hAnsi="Times New Roman"/>
          <w:sz w:val="20"/>
          <w:szCs w:val="20"/>
        </w:rPr>
        <w:t xml:space="preserve">. </w:t>
      </w:r>
      <w:r w:rsidR="003D38D0" w:rsidRPr="00AD6398">
        <w:rPr>
          <w:rFonts w:ascii="Times New Roman" w:hAnsi="Times New Roman"/>
          <w:sz w:val="20"/>
          <w:szCs w:val="20"/>
        </w:rPr>
        <w:t xml:space="preserve">Minat belajar juga memiliki beberapa indikator menurut </w:t>
      </w:r>
      <w:r w:rsidR="00AA11E9" w:rsidRPr="00AD6398">
        <w:rPr>
          <w:rFonts w:ascii="Times New Roman" w:hAnsi="Times New Roman"/>
          <w:sz w:val="20"/>
          <w:szCs w:val="20"/>
        </w:rPr>
        <w:fldChar w:fldCharType="begin" w:fldLock="1"/>
      </w:r>
      <w:r w:rsidR="00FA451B" w:rsidRPr="00AD6398">
        <w:rPr>
          <w:rFonts w:ascii="Times New Roman" w:hAnsi="Times New Roman"/>
          <w:sz w:val="20"/>
          <w:szCs w:val="20"/>
        </w:rPr>
        <w:instrText>ADDIN CSL_CITATION {"citationItems":[{"id":"ITEM-1","itemData":{"author":[{"dropping-particle":"","family":"Slameto","given":"","non-dropping-particle":"","parse-names":false,"suffix":""}],"id":"ITEM-1","issued":{"date-parts":[["2015"]]},"publisher":"Rineka Cipta","publisher-place":"Jakarta","title":"Belajar dan Faktor-faktor yang Memengaruhinya","type":"book"},"uris":["http://www.mendeley.com/documents/?uuid=426a7894-39db-4614-bdbd-753a9e2c2da6"]}],"mendeley":{"formattedCitation":"(Slameto, 2015)","manualFormatting":"Slameto (2015)","plainTextFormattedCitation":"(Slameto, 2015)","previouslyFormattedCitation":"(Slameto, 2015)"},"properties":{"noteIndex":0},"schema":"https://github.com/citation-style-language/schema/raw/master/csl-citation.json"}</w:instrText>
      </w:r>
      <w:r w:rsidR="00AA11E9" w:rsidRPr="00AD6398">
        <w:rPr>
          <w:rFonts w:ascii="Times New Roman" w:hAnsi="Times New Roman"/>
          <w:sz w:val="20"/>
          <w:szCs w:val="20"/>
        </w:rPr>
        <w:fldChar w:fldCharType="separate"/>
      </w:r>
      <w:r w:rsidR="003D38D0" w:rsidRPr="00AD6398">
        <w:rPr>
          <w:rFonts w:ascii="Times New Roman" w:hAnsi="Times New Roman"/>
          <w:noProof/>
          <w:sz w:val="20"/>
          <w:szCs w:val="20"/>
        </w:rPr>
        <w:t>Slameto</w:t>
      </w:r>
      <w:r w:rsidR="00AA11E9" w:rsidRPr="00AD6398">
        <w:rPr>
          <w:rFonts w:ascii="Times New Roman" w:hAnsi="Times New Roman"/>
          <w:noProof/>
          <w:sz w:val="20"/>
          <w:szCs w:val="20"/>
        </w:rPr>
        <w:t xml:space="preserve"> </w:t>
      </w:r>
      <w:r w:rsidR="003D38D0" w:rsidRPr="00AD6398">
        <w:rPr>
          <w:rFonts w:ascii="Times New Roman" w:hAnsi="Times New Roman"/>
          <w:noProof/>
          <w:sz w:val="20"/>
          <w:szCs w:val="20"/>
        </w:rPr>
        <w:t>(</w:t>
      </w:r>
      <w:r w:rsidR="00AA11E9" w:rsidRPr="00AD6398">
        <w:rPr>
          <w:rFonts w:ascii="Times New Roman" w:hAnsi="Times New Roman"/>
          <w:noProof/>
          <w:sz w:val="20"/>
          <w:szCs w:val="20"/>
        </w:rPr>
        <w:t>2015)</w:t>
      </w:r>
      <w:r w:rsidR="00AA11E9" w:rsidRPr="00AD6398">
        <w:rPr>
          <w:rFonts w:ascii="Times New Roman" w:hAnsi="Times New Roman"/>
          <w:sz w:val="20"/>
          <w:szCs w:val="20"/>
        </w:rPr>
        <w:fldChar w:fldCharType="end"/>
      </w:r>
      <w:r w:rsidR="003D38D0" w:rsidRPr="00AD6398">
        <w:rPr>
          <w:rFonts w:ascii="Times New Roman" w:hAnsi="Times New Roman"/>
          <w:sz w:val="20"/>
          <w:szCs w:val="20"/>
        </w:rPr>
        <w:t>,</w:t>
      </w:r>
      <w:r w:rsidR="005A6D69" w:rsidRPr="00AD6398">
        <w:rPr>
          <w:rFonts w:ascii="Times New Roman" w:hAnsi="Times New Roman"/>
          <w:sz w:val="20"/>
          <w:szCs w:val="20"/>
        </w:rPr>
        <w:t xml:space="preserve"> </w:t>
      </w:r>
      <w:r w:rsidR="003D38D0" w:rsidRPr="00AD6398">
        <w:rPr>
          <w:rFonts w:ascii="Times New Roman" w:hAnsi="Times New Roman"/>
          <w:sz w:val="20"/>
          <w:szCs w:val="20"/>
        </w:rPr>
        <w:t>yakni indikator</w:t>
      </w:r>
      <w:r w:rsidR="005A6D69" w:rsidRPr="00AD6398">
        <w:rPr>
          <w:rFonts w:ascii="Times New Roman" w:hAnsi="Times New Roman"/>
          <w:sz w:val="20"/>
          <w:szCs w:val="20"/>
        </w:rPr>
        <w:t xml:space="preserve"> perasaan senang, ketertarikan, pe</w:t>
      </w:r>
      <w:r w:rsidR="003D38D0" w:rsidRPr="00AD6398">
        <w:rPr>
          <w:rFonts w:ascii="Times New Roman" w:hAnsi="Times New Roman"/>
          <w:sz w:val="20"/>
          <w:szCs w:val="20"/>
        </w:rPr>
        <w:t>nerimaan, dan keterlibatan dalam mengikuti pembelajaran.</w:t>
      </w:r>
    </w:p>
    <w:p w14:paraId="3F8CE727" w14:textId="77777777" w:rsidR="00C20084" w:rsidRDefault="00673FAC" w:rsidP="00C20084">
      <w:pPr>
        <w:tabs>
          <w:tab w:val="left" w:pos="8370"/>
        </w:tabs>
        <w:spacing w:after="0" w:line="240" w:lineRule="auto"/>
        <w:ind w:firstLine="720"/>
        <w:jc w:val="both"/>
        <w:rPr>
          <w:rFonts w:ascii="Times New Roman" w:hAnsi="Times New Roman"/>
          <w:sz w:val="20"/>
          <w:szCs w:val="20"/>
        </w:rPr>
      </w:pPr>
      <w:r w:rsidRPr="00AD6398">
        <w:rPr>
          <w:rFonts w:ascii="Times New Roman" w:hAnsi="Times New Roman"/>
          <w:color w:val="222222"/>
          <w:sz w:val="20"/>
          <w:szCs w:val="20"/>
          <w:shd w:val="clear" w:color="auto" w:fill="FFFFFF"/>
        </w:rPr>
        <w:t>Beberapa penelitian yang berkaitan tentang pembelajaran jarak jauh terhadap minat bela</w:t>
      </w:r>
      <w:r w:rsidR="00C15550" w:rsidRPr="00AD6398">
        <w:rPr>
          <w:rFonts w:ascii="Times New Roman" w:hAnsi="Times New Roman"/>
          <w:color w:val="222222"/>
          <w:sz w:val="20"/>
          <w:szCs w:val="20"/>
          <w:shd w:val="clear" w:color="auto" w:fill="FFFFFF"/>
        </w:rPr>
        <w:t xml:space="preserve">jar yaitu hasil penelitian dari </w:t>
      </w:r>
      <w:r w:rsidR="00C15550" w:rsidRPr="00AD6398">
        <w:rPr>
          <w:rFonts w:ascii="Times New Roman" w:hAnsi="Times New Roman"/>
          <w:color w:val="222222"/>
          <w:sz w:val="20"/>
          <w:szCs w:val="20"/>
          <w:shd w:val="clear" w:color="auto" w:fill="FFFFFF"/>
        </w:rPr>
        <w:fldChar w:fldCharType="begin" w:fldLock="1"/>
      </w:r>
      <w:r w:rsidR="00C15550" w:rsidRPr="00AD6398">
        <w:rPr>
          <w:rFonts w:ascii="Times New Roman" w:hAnsi="Times New Roman"/>
          <w:color w:val="222222"/>
          <w:sz w:val="20"/>
          <w:szCs w:val="20"/>
          <w:shd w:val="clear" w:color="auto" w:fill="FFFFFF"/>
        </w:rPr>
        <w:instrText>ADDIN CSL_CITATION {"citationItems":[{"id":"ITEM-1","itemData":{"ISBN":"9788578110796","ISSN":"1098-6596","PMID":"25246403","abstract":"This article uses qualitative research. This qualitative research article is descriptive in nature which uses qualitative data analysis so that it becomes easy to understand data exposure. Learning at junior high schools or madrasah tsanawiyah (MTs) in this study uses online learning or what is commonly called distance learning (from home) with the guidance of parents and teachers at school. Students do online learning and interact with teachers using the Whatsapp Group application. This study aims to determine the effect of online learning on student interest in learning during the COVID-19 period. Respondents taken were students and teachers at MTs Yasrib Batu-batu. The results of this study indicate that online learning during the COVID-19 pandemic greatly affects students' interest in learning, students feel bored because they don't meet their friends and teachers directly.","author":[{"dropping-particle":"","family":"Hidayatullah","given":"","non-dropping-particle":"","parse-names":false,"suffix":""},{"dropping-particle":"","family":"Gusniwati","given":"","non-dropping-particle":"","parse-names":false,"suffix":""},{"dropping-particle":"","family":"Buhaerah","given":"","non-dropping-particle":"","parse-names":false,"suffix":""}],"container-title":"Pi:Mathematics Education Journal","id":"ITEM-1","issue":"1","issued":{"date-parts":[["2021"]]},"page":"1-9","title":"PENGARUH PEMBELAJARAN DARING TERHADAP MINAT BELAJAR SISWA KELAS VII MTs YASRIB BATU-BATU PADA MASA COVID-19","type":"article-journal","volume":"4"},"uris":["http://www.mendeley.com/documents/?uuid=a7bbac28-0f01-4789-bd3a-10d14f5dfd84"]}],"mendeley":{"formattedCitation":"(Hidayatullah et al., 2021)","manualFormatting":"Hidayatullah et al. (2021)","plainTextFormattedCitation":"(Hidayatullah et al., 2021)","previouslyFormattedCitation":"(Hidayatullah et al., 2021)"},"properties":{"noteIndex":0},"schema":"https://github.com/citation-style-language/schema/raw/master/csl-citation.json"}</w:instrText>
      </w:r>
      <w:r w:rsidR="00C15550" w:rsidRPr="00AD6398">
        <w:rPr>
          <w:rFonts w:ascii="Times New Roman" w:hAnsi="Times New Roman"/>
          <w:color w:val="222222"/>
          <w:sz w:val="20"/>
          <w:szCs w:val="20"/>
          <w:shd w:val="clear" w:color="auto" w:fill="FFFFFF"/>
        </w:rPr>
        <w:fldChar w:fldCharType="separate"/>
      </w:r>
      <w:r w:rsidR="00C15550" w:rsidRPr="00AD6398">
        <w:rPr>
          <w:rFonts w:ascii="Times New Roman" w:hAnsi="Times New Roman"/>
          <w:noProof/>
          <w:color w:val="222222"/>
          <w:sz w:val="20"/>
          <w:szCs w:val="20"/>
          <w:shd w:val="clear" w:color="auto" w:fill="FFFFFF"/>
        </w:rPr>
        <w:t>Hidayatullah et al. (2021)</w:t>
      </w:r>
      <w:r w:rsidR="00C15550" w:rsidRPr="00AD6398">
        <w:rPr>
          <w:rFonts w:ascii="Times New Roman" w:hAnsi="Times New Roman"/>
          <w:color w:val="222222"/>
          <w:sz w:val="20"/>
          <w:szCs w:val="20"/>
          <w:shd w:val="clear" w:color="auto" w:fill="FFFFFF"/>
        </w:rPr>
        <w:fldChar w:fldCharType="end"/>
      </w:r>
      <w:r w:rsidR="00C15550" w:rsidRPr="00AD6398">
        <w:rPr>
          <w:rFonts w:ascii="Times New Roman" w:hAnsi="Times New Roman"/>
          <w:color w:val="222222"/>
          <w:sz w:val="20"/>
          <w:szCs w:val="20"/>
          <w:shd w:val="clear" w:color="auto" w:fill="FFFFFF"/>
        </w:rPr>
        <w:fldChar w:fldCharType="begin" w:fldLock="1"/>
      </w:r>
      <w:r w:rsidR="00C15550" w:rsidRPr="00AD6398">
        <w:rPr>
          <w:rFonts w:ascii="Times New Roman" w:hAnsi="Times New Roman"/>
          <w:color w:val="222222"/>
          <w:sz w:val="20"/>
          <w:szCs w:val="20"/>
          <w:shd w:val="clear" w:color="auto" w:fill="FFFFFF"/>
        </w:rPr>
        <w:instrText>ADDIN CSL_CITATION {"citationItems":[{"id":"ITEM-1","itemData":{"author":[{"dropping-particle":"","family":"Jamil","given":"S. H","non-dropping-particle":"","parse-names":false,"suffix":""},{"dropping-particle":"","family":"Aprilisanda","given":"I. D","non-dropping-particle":"","parse-names":false,"suffix":""}],"container-title":"Behavioral Accounting Journal","id":"ITEM-1","issue":"1","issued":{"date-parts":[["2020"]]},"page":"37-46","title":"Pengaruh pembelajaran daring terhadap minat belajar mahasiswa pada masa pandemik covid-19","type":"article-journal","volume":"3"},"uris":["http://www.mendeley.com/documents/?uuid=7c9af8f0-060e-475b-a443-27f8eb00c746"]},{"id":"ITEM-2","itemData":{"author":[{"dropping-particle":"","family":"Warkintin","given":"","non-dropping-particle":"","parse-names":false,"suffix":""},{"dropping-particle":"","family":"Setyawan, A","given":"E","non-dropping-particle":"","parse-names":false,"suffix":""}],"container-title":"JUTECH: Journal Educaion and Technology","id":"ITEM-2","issue":"1","issued":{"date-parts":[["2021"]]},"page":"21-32","title":"EFEKTIVITAS E-LEARNING DALAM PEMBELAJARAN JARAK JAUH Informasi Artikel","type":"article-journal","volume":"2"},"uris":["http://www.mendeley.com/documents/?uuid=ebe69c8f-2148-471d-8c93-1b19f72e592b"]},{"id":"ITEM-3","itemData":{"ISBN":"9788578110796","ISSN":"1098-6596","PMID":"25246403","abstract":"This article uses qualitative research. This qualitative research article is descriptive in nature which uses qualitative data analysis so that it becomes easy to understand data exposure. Learning at junior high schools or madrasah tsanawiyah (MTs) in this study uses online learning or what is commonly called distance learning (from home) with the guidance of parents and teachers at school. Students do online learning and interact with teachers using the Whatsapp Group application. This study aims to determine the effect of online learning on student interest in learning during the COVID-19 period. Respondents taken were students and teachers at MTs Yasrib Batu-batu. The results of this study indicate that online learning during the COVID-19 pandemic greatly affects students' interest in learning, students feel bored because they don't meet their friends and teachers directly.","author":[{"dropping-particle":"","family":"Hidayatullah","given":"","non-dropping-particle":"","parse-names":false,"suffix":""},{"dropping-particle":"","family":"Gusniwati","given":"","non-dropping-particle":"","parse-names":false,"suffix":""},{"dropping-particle":"","family":"Buhaerah","given":"","non-dropping-particle":"","parse-names":false,"suffix":""}],"container-title":"Pi:Mathematics Education Journal","id":"ITEM-3","issue":"1","issued":{"date-parts":[["2021"]]},"page":"1-9","title":"PENGARUH PEMBELAJARAN DARING TERHADAP MINAT BELAJAR SISWA KELAS VII MTs YASRIB BATU-BATU PADA MASA COVID-19","type":"article-journal","volume":"4"},"uris":["http://www.mendeley.com/documents/?uuid=a7bbac28-0f01-4789-bd3a-10d14f5dfd84"]},{"id":"ITEM-4","itemData":{"DOI":"10.33650/edureligia.v2i2.714","ISSN":"2549-4821","abstract":"This research is an application of research in accordance with the learning trend 4.0, namely the application of Online Applications as IT-Based Learning Media that has been developed by Google. Google class is an application of research developed with the theme of learning the Industrial Revolution 4.0, which is an application of an online-based application for students in conducting online lectures, this application can facilitate students on assignments given by lecturers to be done anywhere and anytime, this application also can make it easier for students to communicate online directly with lecturers who need a subject without having to exit the google class application, other than that in this application students can have discussions with friends in the same class to program the course. The google class application is used to facilitate communication between lecturers and students online and directly on the topic of the chapter being studied so that students better understand the aims and objectives desired by the lecturer. This study is a research that seeks a relationship between the application of distance learning using the Google class application with student learning outcomes, this is a quantitative study of research data tested with normality test, homogeneity test and hypothesis test. The research will be conducted in the even semester of the 2018-2019 school year in the sixth semester students at Nurul Jadid University.","author":[{"dropping-particle":"","family":"Septantiningtyas","given":"Niken","non-dropping-particle":"","parse-names":false,"suffix":""}],"container-title":"Edureligia; Jurnal Pendidikan Agama Islam","id":"ITEM-4","issue":"2","issued":{"date-parts":[["2018"]]},"page":"131-135","title":"Pengaruh Pembelajaran Jarak Jauh Dengan Aplikasi Google Class Terhadap Hasil Belajar Mahasiswa","type":"article-journal","volume":"2"},"uris":["http://www.mendeley.com/documents/?uuid=66659ac5-4e3b-407f-a619-a4555c23e102"]}],"mendeley":{"formattedCitation":"(Hidayatullah et al., 2021; Jamil &amp; Aprilisanda, 2020; Septantiningtyas, 2018; Warkintin &amp; Setyawan, A, 2021)","manualFormatting":"; Jamil &amp; Aprilisanda (2020); Septantiningtyas (2018); ","plainTextFormattedCitation":"(Hidayatullah et al., 2021; Jamil &amp; Aprilisanda, 2020; Septantiningtyas, 2018; Warkintin &amp; Setyawan, A, 2021)","previouslyFormattedCitation":"(Hidayatullah et al., 2021; Jamil &amp; Aprilisanda, 2020; Septantiningtyas, 2018; Warkintin &amp; Setyawan, A, 2021)"},"properties":{"noteIndex":0},"schema":"https://github.com/citation-style-language/schema/raw/master/csl-citation.json"}</w:instrText>
      </w:r>
      <w:r w:rsidR="00C15550" w:rsidRPr="00AD6398">
        <w:rPr>
          <w:rFonts w:ascii="Times New Roman" w:hAnsi="Times New Roman"/>
          <w:color w:val="222222"/>
          <w:sz w:val="20"/>
          <w:szCs w:val="20"/>
          <w:shd w:val="clear" w:color="auto" w:fill="FFFFFF"/>
        </w:rPr>
        <w:fldChar w:fldCharType="separate"/>
      </w:r>
      <w:r w:rsidR="00C15550" w:rsidRPr="00AD6398">
        <w:rPr>
          <w:rFonts w:ascii="Times New Roman" w:hAnsi="Times New Roman"/>
          <w:noProof/>
          <w:color w:val="222222"/>
          <w:sz w:val="20"/>
          <w:szCs w:val="20"/>
          <w:shd w:val="clear" w:color="auto" w:fill="FFFFFF"/>
        </w:rPr>
        <w:t xml:space="preserve">; Jamil &amp; Aprilisanda (2020); Septantiningtyas (2018); </w:t>
      </w:r>
      <w:r w:rsidR="00C15550" w:rsidRPr="00AD6398">
        <w:rPr>
          <w:rFonts w:ascii="Times New Roman" w:hAnsi="Times New Roman"/>
          <w:color w:val="222222"/>
          <w:sz w:val="20"/>
          <w:szCs w:val="20"/>
          <w:shd w:val="clear" w:color="auto" w:fill="FFFFFF"/>
        </w:rPr>
        <w:fldChar w:fldCharType="end"/>
      </w:r>
      <w:r w:rsidR="00C15550" w:rsidRPr="00AD6398">
        <w:rPr>
          <w:rFonts w:ascii="Times New Roman" w:hAnsi="Times New Roman"/>
          <w:color w:val="222222"/>
          <w:sz w:val="20"/>
          <w:szCs w:val="20"/>
          <w:shd w:val="clear" w:color="auto" w:fill="FFFFFF"/>
        </w:rPr>
        <w:fldChar w:fldCharType="begin" w:fldLock="1"/>
      </w:r>
      <w:r w:rsidR="00C15550" w:rsidRPr="00AD6398">
        <w:rPr>
          <w:rFonts w:ascii="Times New Roman" w:hAnsi="Times New Roman"/>
          <w:color w:val="222222"/>
          <w:sz w:val="20"/>
          <w:szCs w:val="20"/>
          <w:shd w:val="clear" w:color="auto" w:fill="FFFFFF"/>
        </w:rPr>
        <w:instrText>ADDIN CSL_CITATION {"citationItems":[{"id":"ITEM-1","itemData":{"author":[{"dropping-particle":"","family":"Warkintin","given":"","non-dropping-particle":"","parse-names":false,"suffix":""},{"dropping-particle":"","family":"Setyawan, A","given":"E","non-dropping-particle":"","parse-names":false,"suffix":""}],"container-title":"JUTECH: Journal Educaion and Technology","id":"ITEM-1","issue":"1","issued":{"date-parts":[["2021"]]},"page":"21-32","title":"EFEKTIVITAS E-LEARNING DALAM PEMBELAJARAN JARAK JAUH Informasi Artikel","type":"article-journal","volume":"2"},"uris":["http://www.mendeley.com/documents/?uuid=ebe69c8f-2148-471d-8c93-1b19f72e592b"]}],"mendeley":{"formattedCitation":"(Warkintin &amp; Setyawan, A, 2021)","manualFormatting":"Warkintin &amp; Setyawan, A (2021)","plainTextFormattedCitation":"(Warkintin &amp; Setyawan, A, 2021)","previouslyFormattedCitation":"(Warkintin &amp; Setyawan, A, 2021)"},"properties":{"noteIndex":0},"schema":"https://github.com/citation-style-language/schema/raw/master/csl-citation.json"}</w:instrText>
      </w:r>
      <w:r w:rsidR="00C15550" w:rsidRPr="00AD6398">
        <w:rPr>
          <w:rFonts w:ascii="Times New Roman" w:hAnsi="Times New Roman"/>
          <w:color w:val="222222"/>
          <w:sz w:val="20"/>
          <w:szCs w:val="20"/>
          <w:shd w:val="clear" w:color="auto" w:fill="FFFFFF"/>
        </w:rPr>
        <w:fldChar w:fldCharType="separate"/>
      </w:r>
      <w:r w:rsidR="00C15550" w:rsidRPr="00AD6398">
        <w:rPr>
          <w:rFonts w:ascii="Times New Roman" w:hAnsi="Times New Roman"/>
          <w:noProof/>
          <w:color w:val="222222"/>
          <w:sz w:val="20"/>
          <w:szCs w:val="20"/>
          <w:shd w:val="clear" w:color="auto" w:fill="FFFFFF"/>
        </w:rPr>
        <w:t>Warkintin &amp; Setyawan, A (2021)</w:t>
      </w:r>
      <w:r w:rsidR="00C15550" w:rsidRPr="00AD6398">
        <w:rPr>
          <w:rFonts w:ascii="Times New Roman" w:hAnsi="Times New Roman"/>
          <w:color w:val="222222"/>
          <w:sz w:val="20"/>
          <w:szCs w:val="20"/>
          <w:shd w:val="clear" w:color="auto" w:fill="FFFFFF"/>
        </w:rPr>
        <w:fldChar w:fldCharType="end"/>
      </w:r>
      <w:r w:rsidR="00C15550" w:rsidRPr="00AD6398">
        <w:rPr>
          <w:rFonts w:ascii="Times New Roman" w:hAnsi="Times New Roman"/>
          <w:color w:val="222222"/>
          <w:sz w:val="20"/>
          <w:szCs w:val="20"/>
          <w:shd w:val="clear" w:color="auto" w:fill="FFFFFF"/>
        </w:rPr>
        <w:t>,</w:t>
      </w:r>
      <w:r w:rsidRPr="00AD6398">
        <w:rPr>
          <w:rFonts w:ascii="Times New Roman" w:hAnsi="Times New Roman"/>
          <w:color w:val="222222"/>
          <w:sz w:val="20"/>
          <w:szCs w:val="20"/>
          <w:shd w:val="clear" w:color="auto" w:fill="FFFFFF"/>
        </w:rPr>
        <w:t xml:space="preserve"> yaitu mengenai pembelajaran daring atau jarak jauh efektif dan memiliki pengaruh terhadap minat belajar seseorang</w:t>
      </w:r>
      <w:r w:rsidR="0077640D" w:rsidRPr="00AD6398">
        <w:rPr>
          <w:rFonts w:ascii="Times New Roman" w:hAnsi="Times New Roman"/>
          <w:color w:val="222222"/>
          <w:sz w:val="20"/>
          <w:szCs w:val="20"/>
          <w:shd w:val="clear" w:color="auto" w:fill="FFFFFF"/>
        </w:rPr>
        <w:t xml:space="preserve">, </w:t>
      </w:r>
      <w:r w:rsidR="00CE57A0" w:rsidRPr="00AD6398">
        <w:rPr>
          <w:rFonts w:ascii="Times New Roman" w:hAnsi="Times New Roman"/>
          <w:color w:val="222222"/>
          <w:sz w:val="20"/>
          <w:szCs w:val="20"/>
          <w:shd w:val="clear" w:color="auto" w:fill="FFFFFF"/>
        </w:rPr>
        <w:t>pengaruhnya seperti;</w:t>
      </w:r>
      <w:r w:rsidR="0077640D" w:rsidRPr="00AD6398">
        <w:rPr>
          <w:rFonts w:ascii="Times New Roman" w:hAnsi="Times New Roman"/>
          <w:color w:val="222222"/>
          <w:sz w:val="20"/>
          <w:szCs w:val="20"/>
          <w:shd w:val="clear" w:color="auto" w:fill="FFFFFF"/>
        </w:rPr>
        <w:t xml:space="preserve"> mahasiswa lebih tertarik menggunakan sistem</w:t>
      </w:r>
      <w:r w:rsidR="00CE57A0" w:rsidRPr="00AD6398">
        <w:rPr>
          <w:rFonts w:ascii="Times New Roman" w:hAnsi="Times New Roman"/>
          <w:color w:val="222222"/>
          <w:sz w:val="20"/>
          <w:szCs w:val="20"/>
          <w:shd w:val="clear" w:color="auto" w:fill="FFFFFF"/>
        </w:rPr>
        <w:t xml:space="preserve"> </w:t>
      </w:r>
      <w:r w:rsidR="0077640D" w:rsidRPr="00AD6398">
        <w:rPr>
          <w:rFonts w:ascii="Times New Roman" w:hAnsi="Times New Roman"/>
          <w:color w:val="222222"/>
          <w:sz w:val="20"/>
          <w:szCs w:val="20"/>
          <w:shd w:val="clear" w:color="auto" w:fill="FFFFFF"/>
        </w:rPr>
        <w:t xml:space="preserve">pembelajaran </w:t>
      </w:r>
      <w:r w:rsidR="0077640D" w:rsidRPr="00AD6398">
        <w:rPr>
          <w:rFonts w:ascii="Times New Roman" w:hAnsi="Times New Roman"/>
          <w:i/>
          <w:color w:val="222222"/>
          <w:sz w:val="20"/>
          <w:szCs w:val="20"/>
          <w:shd w:val="clear" w:color="auto" w:fill="FFFFFF"/>
        </w:rPr>
        <w:t xml:space="preserve">online, </w:t>
      </w:r>
      <w:r w:rsidR="00CE57A0" w:rsidRPr="00AD6398">
        <w:rPr>
          <w:rFonts w:ascii="Times New Roman" w:hAnsi="Times New Roman"/>
          <w:color w:val="222222"/>
          <w:sz w:val="20"/>
          <w:szCs w:val="20"/>
          <w:shd w:val="clear" w:color="auto" w:fill="FFFFFF"/>
        </w:rPr>
        <w:t xml:space="preserve">tetap memliki </w:t>
      </w:r>
      <w:r w:rsidR="0077640D" w:rsidRPr="00AD6398">
        <w:rPr>
          <w:rFonts w:ascii="Times New Roman" w:hAnsi="Times New Roman"/>
          <w:color w:val="222222"/>
          <w:sz w:val="20"/>
          <w:szCs w:val="20"/>
          <w:shd w:val="clear" w:color="auto" w:fill="FFFFFF"/>
        </w:rPr>
        <w:t xml:space="preserve">motivasi dan hasil belajar, </w:t>
      </w:r>
      <w:r w:rsidR="00CE57A0" w:rsidRPr="00AD6398">
        <w:rPr>
          <w:rFonts w:ascii="Times New Roman" w:hAnsi="Times New Roman"/>
          <w:color w:val="222222"/>
          <w:sz w:val="20"/>
          <w:szCs w:val="20"/>
          <w:shd w:val="clear" w:color="auto" w:fill="FFFFFF"/>
        </w:rPr>
        <w:t xml:space="preserve">tetapi, ada juga yang </w:t>
      </w:r>
      <w:r w:rsidR="0077640D" w:rsidRPr="00AD6398">
        <w:rPr>
          <w:rFonts w:ascii="Times New Roman" w:hAnsi="Times New Roman"/>
          <w:color w:val="222222"/>
          <w:sz w:val="20"/>
          <w:szCs w:val="20"/>
          <w:shd w:val="clear" w:color="auto" w:fill="FFFFFF"/>
        </w:rPr>
        <w:t>tidak terta</w:t>
      </w:r>
      <w:r w:rsidR="00CE57A0" w:rsidRPr="00AD6398">
        <w:rPr>
          <w:rFonts w:ascii="Times New Roman" w:hAnsi="Times New Roman"/>
          <w:color w:val="222222"/>
          <w:sz w:val="20"/>
          <w:szCs w:val="20"/>
          <w:shd w:val="clear" w:color="auto" w:fill="FFFFFF"/>
        </w:rPr>
        <w:t>rik karena merasa bosan ketika</w:t>
      </w:r>
      <w:r w:rsidR="0077640D" w:rsidRPr="00AD6398">
        <w:rPr>
          <w:rFonts w:ascii="Times New Roman" w:hAnsi="Times New Roman"/>
          <w:color w:val="222222"/>
          <w:sz w:val="20"/>
          <w:szCs w:val="20"/>
          <w:shd w:val="clear" w:color="auto" w:fill="FFFFFF"/>
        </w:rPr>
        <w:t xml:space="preserve"> pembelajaran daring berlangsung</w:t>
      </w:r>
      <w:r w:rsidRPr="00AD6398">
        <w:rPr>
          <w:rFonts w:ascii="Times New Roman" w:hAnsi="Times New Roman"/>
          <w:color w:val="222222"/>
          <w:sz w:val="20"/>
          <w:szCs w:val="20"/>
          <w:shd w:val="clear" w:color="auto" w:fill="FFFFFF"/>
        </w:rPr>
        <w:t>.</w:t>
      </w:r>
      <w:r w:rsidRPr="00AD6398">
        <w:rPr>
          <w:rFonts w:ascii="Times New Roman" w:hAnsi="Times New Roman"/>
          <w:sz w:val="20"/>
          <w:szCs w:val="20"/>
        </w:rPr>
        <w:t xml:space="preserve"> </w:t>
      </w:r>
      <w:r w:rsidR="00525C1D" w:rsidRPr="00AD6398">
        <w:rPr>
          <w:rFonts w:ascii="Times New Roman" w:hAnsi="Times New Roman"/>
          <w:sz w:val="20"/>
          <w:szCs w:val="20"/>
        </w:rPr>
        <w:t xml:space="preserve">Dalam mewujudkan minat belajar mahasiswa tentunya memiliki usaha yang berbeda dengan siswa sekolah dasar (SD), siswa tingkat menengah pertama (SMP) dan siswa menengah atas (SMA). Membangun </w:t>
      </w:r>
      <w:r w:rsidR="00525C1D" w:rsidRPr="00AD6398">
        <w:rPr>
          <w:rFonts w:ascii="Times New Roman" w:hAnsi="Times New Roman"/>
          <w:i/>
          <w:sz w:val="20"/>
          <w:szCs w:val="20"/>
        </w:rPr>
        <w:t>rapport</w:t>
      </w:r>
      <w:r w:rsidR="00525C1D" w:rsidRPr="00AD6398">
        <w:rPr>
          <w:rFonts w:ascii="Times New Roman" w:hAnsi="Times New Roman"/>
          <w:sz w:val="20"/>
          <w:szCs w:val="20"/>
        </w:rPr>
        <w:t xml:space="preserve"> yang jelas dan menarik perhatian mahasiswa merupakan salah satu usaha untuk mewujudkan minat belajar. Sebelum memulai proses pembelajaran hal yang paling utama diperhatikan yaitu kondisi fisik dan psikis mahasiswa serta kelengkapan penunjang belajar lainnya. Minat belajar juga yang dikaitkan dengan tugas perkembangan mahasiswa pada tahap dewasa awal yaitu menurut Piaget </w:t>
      </w:r>
      <w:r w:rsidR="00AA11E9" w:rsidRPr="00AD6398">
        <w:rPr>
          <w:rFonts w:ascii="Times New Roman" w:hAnsi="Times New Roman"/>
          <w:sz w:val="20"/>
          <w:szCs w:val="20"/>
        </w:rPr>
        <w:fldChar w:fldCharType="begin" w:fldLock="1"/>
      </w:r>
      <w:r w:rsidR="00FA451B" w:rsidRPr="00AD6398">
        <w:rPr>
          <w:rFonts w:ascii="Times New Roman" w:hAnsi="Times New Roman"/>
          <w:sz w:val="20"/>
          <w:szCs w:val="20"/>
        </w:rPr>
        <w:instrText>ADDIN CSL_CITATION {"citationItems":[{"id":"ITEM-1","itemData":{"ISSN":"2354-5984","abstract":"00060","author":[{"dropping-particle":"","family":"Ibda","given":"F.","non-dropping-particle":"","parse-names":false,"suffix":""}],"container-title":"Intelektualita","id":"ITEM-1","issue":"1","issued":{"date-parts":[["2015"]]},"page":"27-38","title":"Perkembangan Kognitif: Teori Jean Piaget","type":"article-journal","volume":"3"},"uris":["http://www.mendeley.com/documents/?uuid=f0f735cd-68d4-4b0f-b38f-8a97460de0de"]}],"mendeley":{"formattedCitation":"(Ibda, 2015)","plainTextFormattedCitation":"(Ibda, 2015)","previouslyFormattedCitation":"(Ibda, 2015)"},"properties":{"noteIndex":0},"schema":"https://github.com/citation-style-language/schema/raw/master/csl-citation.json"}</w:instrText>
      </w:r>
      <w:r w:rsidR="00AA11E9" w:rsidRPr="00AD6398">
        <w:rPr>
          <w:rFonts w:ascii="Times New Roman" w:hAnsi="Times New Roman"/>
          <w:sz w:val="20"/>
          <w:szCs w:val="20"/>
        </w:rPr>
        <w:fldChar w:fldCharType="separate"/>
      </w:r>
      <w:r w:rsidR="00AA11E9" w:rsidRPr="00AD6398">
        <w:rPr>
          <w:rFonts w:ascii="Times New Roman" w:hAnsi="Times New Roman"/>
          <w:noProof/>
          <w:sz w:val="20"/>
          <w:szCs w:val="20"/>
        </w:rPr>
        <w:t>(Ibda, 2015)</w:t>
      </w:r>
      <w:r w:rsidR="00AA11E9" w:rsidRPr="00AD6398">
        <w:rPr>
          <w:rFonts w:ascii="Times New Roman" w:hAnsi="Times New Roman"/>
          <w:sz w:val="20"/>
          <w:szCs w:val="20"/>
        </w:rPr>
        <w:fldChar w:fldCharType="end"/>
      </w:r>
      <w:r w:rsidR="00525C1D" w:rsidRPr="00AD6398">
        <w:rPr>
          <w:rFonts w:ascii="Times New Roman" w:hAnsi="Times New Roman"/>
          <w:sz w:val="20"/>
          <w:szCs w:val="20"/>
        </w:rPr>
        <w:t xml:space="preserve"> diusia ini tahap perkembangan kognitif mahasiswa berada pada  tahap operasional formal yaitu mereka mampu berpikir secara abstrak lebih membutuhkan suatu hal yang bersifat konkret untuk memahami hal yang bersifat abstrak serta menggunakan pemikiran konkrit menjadi pemikiran yang lebih kompleks.</w:t>
      </w:r>
    </w:p>
    <w:p w14:paraId="48E45FCD" w14:textId="1B8C87CE" w:rsidR="00830A31" w:rsidRPr="00AD6398" w:rsidRDefault="00830A31" w:rsidP="00C20084">
      <w:pPr>
        <w:tabs>
          <w:tab w:val="left" w:pos="8370"/>
        </w:tabs>
        <w:spacing w:after="0" w:line="240" w:lineRule="auto"/>
        <w:ind w:firstLine="720"/>
        <w:jc w:val="both"/>
        <w:rPr>
          <w:rFonts w:ascii="Times New Roman" w:hAnsi="Times New Roman"/>
          <w:sz w:val="20"/>
          <w:szCs w:val="20"/>
        </w:rPr>
      </w:pPr>
      <w:r w:rsidRPr="00AD6398">
        <w:rPr>
          <w:rFonts w:ascii="Times New Roman" w:hAnsi="Times New Roman"/>
          <w:sz w:val="20"/>
          <w:szCs w:val="20"/>
        </w:rPr>
        <w:t>Berdasarkan kondisi di lapangan bahwa ada 2.110 Mahasiswa FIP UNG secara nasional mengikuti proses pembelajaran jarak jauh yang ditetapkan oleh pemerintah. Hal ini berpengaruh pada minat belajar beberapa mahasiswa karena ada beberapa keterbatasan yang terjadi seperti adanya faktor kesulitan mengakses internet, jarak, kurangnya kolaborasi antar dosen dan faktor ekonomi yang menjadi pertimbangan untuk mengetahui minat belajar mahasiswa FIP UNG. Oleh karena itu, pentingnya dilakukan analisis untuk mengetahui tingkat minat belajar mahasiswa FIP UNG yang terdiri dari jurusan Bimbingan dan Konseling, Pendidikan Anak Usia Dini, Manajemen Pendidikan, Pendidikan Luar Sekolah, dan Pendidikan Guru Sekolah Dasar sehingga pemetaan hasil analisis minat belajar tiap jurusan dapat diketahui dan ditindaklanjuti oleh masing-masing jurusan, agar bagi mahasiswa yang memiliki minat belajar yang rendah dapat diketahui penyebabnya serta diharapkan para pendidik mampu mengembangkan metode belajar yang sesuai dengan kondisi mahasiswa</w:t>
      </w:r>
    </w:p>
    <w:p w14:paraId="791C89E2" w14:textId="27CDEEDB" w:rsidR="006929B0" w:rsidRPr="00AD6398" w:rsidRDefault="00AD6398" w:rsidP="005D5FE1">
      <w:pPr>
        <w:pStyle w:val="Heading1"/>
        <w:tabs>
          <w:tab w:val="left" w:pos="8370"/>
        </w:tabs>
        <w:spacing w:after="120" w:line="240" w:lineRule="auto"/>
        <w:rPr>
          <w:rFonts w:ascii="Times New Roman" w:hAnsi="Times New Roman" w:cs="Times New Roman"/>
          <w:b/>
          <w:color w:val="auto"/>
          <w:sz w:val="20"/>
          <w:szCs w:val="20"/>
        </w:rPr>
      </w:pPr>
      <w:r w:rsidRPr="00AD6398">
        <w:rPr>
          <w:rFonts w:ascii="Times New Roman" w:hAnsi="Times New Roman" w:cs="Times New Roman"/>
          <w:b/>
          <w:color w:val="auto"/>
          <w:sz w:val="20"/>
          <w:szCs w:val="20"/>
        </w:rPr>
        <w:lastRenderedPageBreak/>
        <w:t>METODE</w:t>
      </w:r>
    </w:p>
    <w:p w14:paraId="55649EB1" w14:textId="21170D53" w:rsidR="00650A30" w:rsidRPr="00AD6398" w:rsidRDefault="00830A31" w:rsidP="00650A30">
      <w:pPr>
        <w:spacing w:after="0" w:line="240" w:lineRule="auto"/>
        <w:jc w:val="both"/>
        <w:rPr>
          <w:rFonts w:ascii="Times New Roman" w:hAnsi="Times New Roman"/>
          <w:sz w:val="20"/>
          <w:szCs w:val="20"/>
        </w:rPr>
      </w:pPr>
      <w:r w:rsidRPr="00AD6398">
        <w:rPr>
          <w:rFonts w:ascii="Times New Roman" w:hAnsi="Times New Roman"/>
          <w:sz w:val="20"/>
          <w:szCs w:val="20"/>
        </w:rPr>
        <w:tab/>
      </w:r>
      <w:r w:rsidR="00FA1C2E" w:rsidRPr="00AD6398">
        <w:rPr>
          <w:rFonts w:ascii="Times New Roman" w:hAnsi="Times New Roman"/>
          <w:sz w:val="20"/>
          <w:szCs w:val="20"/>
        </w:rPr>
        <w:t xml:space="preserve">Desain penelitian </w:t>
      </w:r>
      <w:r w:rsidR="008B14B2">
        <w:rPr>
          <w:rFonts w:ascii="Times New Roman" w:hAnsi="Times New Roman"/>
          <w:sz w:val="20"/>
          <w:szCs w:val="20"/>
        </w:rPr>
        <w:t>menggunakan</w:t>
      </w:r>
      <w:r w:rsidR="00FA1C2E" w:rsidRPr="00AD6398">
        <w:rPr>
          <w:rFonts w:ascii="Times New Roman" w:hAnsi="Times New Roman"/>
          <w:sz w:val="20"/>
          <w:szCs w:val="20"/>
        </w:rPr>
        <w:t xml:space="preserve"> deskriptif kuantitatif dengan desain </w:t>
      </w:r>
      <w:r w:rsidR="00FA1C2E" w:rsidRPr="00AD6398">
        <w:rPr>
          <w:rFonts w:ascii="Times New Roman" w:hAnsi="Times New Roman"/>
          <w:sz w:val="20"/>
          <w:szCs w:val="20"/>
          <w:lang w:val="id-ID"/>
        </w:rPr>
        <w:t>satu</w:t>
      </w:r>
      <w:r w:rsidR="00FA1C2E" w:rsidRPr="00AD6398">
        <w:rPr>
          <w:rFonts w:ascii="Times New Roman" w:hAnsi="Times New Roman"/>
          <w:sz w:val="20"/>
          <w:szCs w:val="20"/>
        </w:rPr>
        <w:t xml:space="preserve"> variabel yaitu minat belajar </w:t>
      </w:r>
      <w:r w:rsidR="00FA1C2E" w:rsidRPr="00AD6398">
        <w:rPr>
          <w:rFonts w:ascii="Times New Roman" w:hAnsi="Times New Roman"/>
          <w:sz w:val="20"/>
          <w:szCs w:val="20"/>
          <w:lang w:val="id-ID"/>
        </w:rPr>
        <w:t xml:space="preserve">mahasiswa FIP UNG dalam </w:t>
      </w:r>
      <w:r w:rsidR="00FA1C2E" w:rsidRPr="00AD6398">
        <w:rPr>
          <w:rFonts w:ascii="Times New Roman" w:hAnsi="Times New Roman"/>
          <w:sz w:val="20"/>
          <w:szCs w:val="20"/>
        </w:rPr>
        <w:t>pembelajaran jarak jauh</w:t>
      </w:r>
      <w:r w:rsidR="00FA1C2E" w:rsidRPr="00AD6398">
        <w:rPr>
          <w:rFonts w:ascii="Times New Roman" w:hAnsi="Times New Roman"/>
          <w:sz w:val="20"/>
          <w:szCs w:val="20"/>
          <w:lang w:val="id-ID"/>
        </w:rPr>
        <w:t>.</w:t>
      </w:r>
      <w:r w:rsidR="00FA1C2E" w:rsidRPr="00AD6398">
        <w:rPr>
          <w:rFonts w:ascii="Times New Roman" w:hAnsi="Times New Roman"/>
          <w:sz w:val="20"/>
          <w:szCs w:val="20"/>
        </w:rPr>
        <w:t xml:space="preserve"> Penelitian ini dilaksanakan </w:t>
      </w:r>
      <w:r w:rsidR="00FA1C2E" w:rsidRPr="00AD6398">
        <w:rPr>
          <w:rFonts w:ascii="Times New Roman" w:hAnsi="Times New Roman"/>
          <w:sz w:val="20"/>
          <w:szCs w:val="20"/>
          <w:lang w:val="id-ID"/>
        </w:rPr>
        <w:t>di Fakultas Ilmu Pendidikan Universitas Negeri Gorontalo</w:t>
      </w:r>
      <w:r w:rsidR="00C651D5">
        <w:rPr>
          <w:rFonts w:ascii="Times New Roman" w:hAnsi="Times New Roman"/>
          <w:sz w:val="20"/>
          <w:szCs w:val="20"/>
        </w:rPr>
        <w:t xml:space="preserve"> selama 8 </w:t>
      </w:r>
      <w:r w:rsidR="00FA1C2E" w:rsidRPr="00AD6398">
        <w:rPr>
          <w:rFonts w:ascii="Times New Roman" w:hAnsi="Times New Roman"/>
          <w:sz w:val="20"/>
          <w:szCs w:val="20"/>
        </w:rPr>
        <w:t xml:space="preserve">bulan. terdapat </w:t>
      </w:r>
      <w:r w:rsidR="00FA1C2E" w:rsidRPr="00AD6398">
        <w:rPr>
          <w:rFonts w:ascii="Times New Roman" w:hAnsi="Times New Roman"/>
          <w:sz w:val="20"/>
          <w:szCs w:val="20"/>
          <w:lang w:val="id-ID"/>
        </w:rPr>
        <w:t>satu</w:t>
      </w:r>
      <w:r w:rsidR="00FA1C2E" w:rsidRPr="00AD6398">
        <w:rPr>
          <w:rFonts w:ascii="Times New Roman" w:hAnsi="Times New Roman"/>
          <w:sz w:val="20"/>
          <w:szCs w:val="20"/>
        </w:rPr>
        <w:t xml:space="preserve"> variabel yang dijadikan fokus kajian penelitian yaitu minat belajar mahasiswa FIP UNG dalam pembelajaran jarak jauh. Populasi dalam penelitian ini berjumlah 2.110 </w:t>
      </w:r>
      <w:r w:rsidR="00FA1C2E" w:rsidRPr="00AD6398">
        <w:rPr>
          <w:rFonts w:ascii="Times New Roman" w:hAnsi="Times New Roman"/>
          <w:sz w:val="20"/>
          <w:szCs w:val="20"/>
          <w:lang w:val="id-ID"/>
        </w:rPr>
        <w:t>mahasiswa Fakultas Ilmu Pendidikan Universitas Negeri GorontaloTahun 2021</w:t>
      </w:r>
      <w:r w:rsidR="00FA1C2E" w:rsidRPr="00AD6398">
        <w:rPr>
          <w:rFonts w:ascii="Times New Roman" w:hAnsi="Times New Roman"/>
          <w:sz w:val="20"/>
          <w:szCs w:val="20"/>
        </w:rPr>
        <w:t xml:space="preserve"> yang terdiri dari jurusan bimbingan dan konseling (BK) berjumlah 312 mahasiswa, manajemen pendidikan (MP) berjumlah 393 mahasiswa, pendidikan guru sekolah dasar (PGSD) berjumlah 829 mahasiswa, pendidikan luar sekolah (PLS) berjumlah</w:t>
      </w:r>
      <w:r w:rsidR="00FD3317" w:rsidRPr="00AD6398">
        <w:rPr>
          <w:rFonts w:ascii="Times New Roman" w:hAnsi="Times New Roman"/>
          <w:sz w:val="20"/>
          <w:szCs w:val="20"/>
        </w:rPr>
        <w:t xml:space="preserve"> 136 mahasiswa, pendidikan </w:t>
      </w:r>
      <w:r w:rsidR="00FA1C2E" w:rsidRPr="00AD6398">
        <w:rPr>
          <w:rFonts w:ascii="Times New Roman" w:hAnsi="Times New Roman"/>
          <w:sz w:val="20"/>
          <w:szCs w:val="20"/>
        </w:rPr>
        <w:t>anak usia dini (</w:t>
      </w:r>
      <w:r w:rsidR="00FD3317" w:rsidRPr="00AD6398">
        <w:rPr>
          <w:rFonts w:ascii="Times New Roman" w:hAnsi="Times New Roman"/>
          <w:sz w:val="20"/>
          <w:szCs w:val="20"/>
        </w:rPr>
        <w:t>P</w:t>
      </w:r>
      <w:r w:rsidR="00FA1C2E" w:rsidRPr="00AD6398">
        <w:rPr>
          <w:rFonts w:ascii="Times New Roman" w:hAnsi="Times New Roman"/>
          <w:sz w:val="20"/>
          <w:szCs w:val="20"/>
        </w:rPr>
        <w:t xml:space="preserve">AUD) berjumlah 440 mahasiswa. </w:t>
      </w:r>
      <w:r w:rsidR="00637F87" w:rsidRPr="00AD6398">
        <w:rPr>
          <w:rFonts w:ascii="Times New Roman" w:hAnsi="Times New Roman"/>
          <w:sz w:val="20"/>
          <w:szCs w:val="20"/>
        </w:rPr>
        <w:t xml:space="preserve">Teknik pengambilan sampel menggunakan </w:t>
      </w:r>
      <w:r w:rsidR="00637F87" w:rsidRPr="00AD6398">
        <w:rPr>
          <w:rFonts w:ascii="Times New Roman" w:hAnsi="Times New Roman"/>
          <w:i/>
          <w:sz w:val="20"/>
          <w:szCs w:val="20"/>
        </w:rPr>
        <w:t xml:space="preserve">simple random sampling, </w:t>
      </w:r>
      <w:r w:rsidR="00637F87" w:rsidRPr="00AD6398">
        <w:rPr>
          <w:rFonts w:ascii="Times New Roman" w:hAnsi="Times New Roman"/>
          <w:sz w:val="20"/>
          <w:szCs w:val="20"/>
        </w:rPr>
        <w:t>pene</w:t>
      </w:r>
      <w:r w:rsidR="00650A30" w:rsidRPr="00AD6398">
        <w:rPr>
          <w:rFonts w:ascii="Times New Roman" w:hAnsi="Times New Roman"/>
          <w:sz w:val="20"/>
          <w:szCs w:val="20"/>
        </w:rPr>
        <w:t>n</w:t>
      </w:r>
      <w:r w:rsidR="00637F87" w:rsidRPr="00AD6398">
        <w:rPr>
          <w:rFonts w:ascii="Times New Roman" w:hAnsi="Times New Roman"/>
          <w:sz w:val="20"/>
          <w:szCs w:val="20"/>
        </w:rPr>
        <w:t xml:space="preserve">tuan jumlah </w:t>
      </w:r>
      <w:r w:rsidR="00650A30" w:rsidRPr="00AD6398">
        <w:rPr>
          <w:rFonts w:ascii="Times New Roman" w:hAnsi="Times New Roman"/>
          <w:sz w:val="20"/>
          <w:szCs w:val="20"/>
        </w:rPr>
        <w:t>sampel yang dipilih berdasarkan</w:t>
      </w:r>
      <w:r w:rsidR="00FA1C2E" w:rsidRPr="00AD6398">
        <w:rPr>
          <w:rFonts w:ascii="Times New Roman" w:hAnsi="Times New Roman"/>
          <w:sz w:val="20"/>
          <w:szCs w:val="20"/>
        </w:rPr>
        <w:t xml:space="preserve"> </w:t>
      </w:r>
      <w:r w:rsidR="00637F87" w:rsidRPr="00AD6398">
        <w:rPr>
          <w:rFonts w:ascii="Times New Roman" w:hAnsi="Times New Roman"/>
          <w:sz w:val="20"/>
          <w:szCs w:val="20"/>
        </w:rPr>
        <w:t>10% sampai dengan 25% jika populasinya lebih dari 100, Karena</w:t>
      </w:r>
      <w:r w:rsidR="00650A30" w:rsidRPr="00AD6398">
        <w:rPr>
          <w:rFonts w:ascii="Times New Roman" w:hAnsi="Times New Roman"/>
          <w:sz w:val="20"/>
          <w:szCs w:val="20"/>
        </w:rPr>
        <w:t xml:space="preserve"> </w:t>
      </w:r>
      <w:r w:rsidR="00637F87" w:rsidRPr="00AD6398">
        <w:rPr>
          <w:rFonts w:ascii="Times New Roman" w:hAnsi="Times New Roman"/>
          <w:sz w:val="20"/>
          <w:szCs w:val="20"/>
        </w:rPr>
        <w:t>populasi lebih dari seratus, maka sampel dalam penelitian ini yaitu 271</w:t>
      </w:r>
      <w:r w:rsidR="00650A30" w:rsidRPr="00AD6398">
        <w:rPr>
          <w:rFonts w:ascii="Times New Roman" w:hAnsi="Times New Roman"/>
          <w:sz w:val="20"/>
          <w:szCs w:val="20"/>
        </w:rPr>
        <w:t xml:space="preserve"> </w:t>
      </w:r>
      <w:r w:rsidR="00637F87" w:rsidRPr="00AD6398">
        <w:rPr>
          <w:rFonts w:ascii="Times New Roman" w:hAnsi="Times New Roman"/>
          <w:sz w:val="20"/>
          <w:szCs w:val="20"/>
        </w:rPr>
        <w:t xml:space="preserve">mahasiswa </w:t>
      </w:r>
      <w:r w:rsidR="00650A30" w:rsidRPr="00AD6398">
        <w:rPr>
          <w:rFonts w:ascii="Times New Roman" w:hAnsi="Times New Roman"/>
          <w:sz w:val="20"/>
          <w:szCs w:val="20"/>
        </w:rPr>
        <w:t xml:space="preserve">yakni </w:t>
      </w:r>
      <w:r w:rsidR="00637F87" w:rsidRPr="00AD6398">
        <w:rPr>
          <w:rFonts w:ascii="Times New Roman" w:hAnsi="Times New Roman"/>
          <w:sz w:val="20"/>
          <w:szCs w:val="20"/>
        </w:rPr>
        <w:t>13</w:t>
      </w:r>
      <w:r w:rsidR="00650A30" w:rsidRPr="00AD6398">
        <w:rPr>
          <w:rFonts w:ascii="Times New Roman" w:hAnsi="Times New Roman"/>
          <w:sz w:val="20"/>
          <w:szCs w:val="20"/>
        </w:rPr>
        <w:t xml:space="preserve">% dari 2.110 mahasiswa Fakultas </w:t>
      </w:r>
      <w:r w:rsidR="00637F87" w:rsidRPr="00AD6398">
        <w:rPr>
          <w:rFonts w:ascii="Times New Roman" w:hAnsi="Times New Roman"/>
          <w:sz w:val="20"/>
          <w:szCs w:val="20"/>
        </w:rPr>
        <w:t>Ilmu Pendidikan Universitas Negeri Gorontalo</w:t>
      </w:r>
      <w:r w:rsidR="00FD3317" w:rsidRPr="00AD6398">
        <w:rPr>
          <w:rFonts w:ascii="Times New Roman" w:hAnsi="Times New Roman"/>
          <w:sz w:val="20"/>
          <w:szCs w:val="20"/>
        </w:rPr>
        <w:t xml:space="preserve"> yang berasal dari jurusan Bimbingan dan Konseling, Pendidikan Guru Anak Usia Dini (PAUD), Manajemen Pendidikan (MP), Pendidikan Luar Sekolah (PLS) dan Pendidikan Guru </w:t>
      </w:r>
      <w:r w:rsidR="00FD3317" w:rsidRPr="00AD6398">
        <w:rPr>
          <w:rFonts w:ascii="Times New Roman" w:hAnsi="Times New Roman"/>
          <w:sz w:val="20"/>
          <w:szCs w:val="20"/>
        </w:rPr>
        <w:lastRenderedPageBreak/>
        <w:t>Sekolah Dasar (PGSD), terdiri dari</w:t>
      </w:r>
      <w:r w:rsidR="00FD3317" w:rsidRPr="00AD6398">
        <w:rPr>
          <w:rFonts w:ascii="Times New Roman" w:hAnsi="Times New Roman"/>
          <w:sz w:val="20"/>
          <w:szCs w:val="20"/>
          <w:lang w:val="id-ID"/>
        </w:rPr>
        <w:t xml:space="preserve"> </w:t>
      </w:r>
      <w:r w:rsidR="00FD3317" w:rsidRPr="00AD6398">
        <w:rPr>
          <w:rFonts w:ascii="Times New Roman" w:hAnsi="Times New Roman"/>
          <w:sz w:val="20"/>
          <w:szCs w:val="20"/>
        </w:rPr>
        <w:t xml:space="preserve">mahasiswa </w:t>
      </w:r>
      <w:r w:rsidR="00CD62AD" w:rsidRPr="00AD6398">
        <w:rPr>
          <w:rFonts w:ascii="Times New Roman" w:hAnsi="Times New Roman"/>
          <w:sz w:val="20"/>
          <w:szCs w:val="20"/>
          <w:lang w:val="id-ID"/>
        </w:rPr>
        <w:t xml:space="preserve">semester genap 2020/2021 yang </w:t>
      </w:r>
      <w:r w:rsidR="00FD3317" w:rsidRPr="00AD6398">
        <w:rPr>
          <w:rFonts w:ascii="Times New Roman" w:hAnsi="Times New Roman"/>
          <w:sz w:val="20"/>
          <w:szCs w:val="20"/>
        </w:rPr>
        <w:t>mengikuti pembelajaran jarak jauh sekiar 1,5 tahun.</w:t>
      </w:r>
    </w:p>
    <w:p w14:paraId="56E28B1A" w14:textId="3A71197A" w:rsidR="00FA1C2E" w:rsidRPr="00AD6398" w:rsidRDefault="00650A30" w:rsidP="00650A30">
      <w:pPr>
        <w:spacing w:after="0" w:line="240" w:lineRule="auto"/>
        <w:ind w:firstLine="720"/>
        <w:jc w:val="both"/>
        <w:rPr>
          <w:rFonts w:ascii="Times New Roman" w:hAnsi="Times New Roman"/>
          <w:sz w:val="20"/>
          <w:szCs w:val="20"/>
        </w:rPr>
      </w:pPr>
      <w:r w:rsidRPr="00AD6398">
        <w:rPr>
          <w:rFonts w:ascii="Times New Roman" w:hAnsi="Times New Roman"/>
          <w:sz w:val="20"/>
          <w:szCs w:val="20"/>
        </w:rPr>
        <w:t>T</w:t>
      </w:r>
      <w:r w:rsidR="00FA1C2E" w:rsidRPr="00AD6398">
        <w:rPr>
          <w:rFonts w:ascii="Times New Roman" w:hAnsi="Times New Roman"/>
          <w:sz w:val="20"/>
          <w:szCs w:val="20"/>
        </w:rPr>
        <w:t xml:space="preserve">eknik pengumpulan data dengan menggunakan angket skala </w:t>
      </w:r>
      <w:r w:rsidR="00FA1C2E" w:rsidRPr="00AD6398">
        <w:rPr>
          <w:rFonts w:ascii="Times New Roman" w:hAnsi="Times New Roman"/>
          <w:i/>
          <w:sz w:val="20"/>
          <w:szCs w:val="20"/>
        </w:rPr>
        <w:t>likert</w:t>
      </w:r>
      <w:r w:rsidR="00FA1C2E" w:rsidRPr="00AD6398">
        <w:rPr>
          <w:rFonts w:ascii="Times New Roman" w:hAnsi="Times New Roman"/>
          <w:sz w:val="20"/>
          <w:szCs w:val="20"/>
        </w:rPr>
        <w:t xml:space="preserve"> yang </w:t>
      </w:r>
      <w:r w:rsidR="002B565B" w:rsidRPr="00AD6398">
        <w:rPr>
          <w:rFonts w:ascii="Times New Roman" w:hAnsi="Times New Roman"/>
          <w:sz w:val="20"/>
          <w:szCs w:val="20"/>
        </w:rPr>
        <w:t xml:space="preserve">telah divalidasi dan </w:t>
      </w:r>
      <w:r w:rsidR="00FA1C2E" w:rsidRPr="00AD6398">
        <w:rPr>
          <w:rFonts w:ascii="Times New Roman" w:hAnsi="Times New Roman"/>
          <w:sz w:val="20"/>
          <w:szCs w:val="20"/>
        </w:rPr>
        <w:t>diberikan kepada responden penelitian</w:t>
      </w:r>
      <w:r w:rsidR="001403CC" w:rsidRPr="00AD6398">
        <w:rPr>
          <w:rFonts w:ascii="Times New Roman" w:hAnsi="Times New Roman"/>
          <w:sz w:val="20"/>
          <w:szCs w:val="20"/>
        </w:rPr>
        <w:t xml:space="preserve"> berjumlah</w:t>
      </w:r>
      <w:r w:rsidR="0027141A" w:rsidRPr="00AD6398">
        <w:rPr>
          <w:rFonts w:ascii="Times New Roman" w:hAnsi="Times New Roman"/>
          <w:sz w:val="20"/>
          <w:szCs w:val="20"/>
        </w:rPr>
        <w:t xml:space="preserve"> 24 nomor pernyataan dengan k</w:t>
      </w:r>
      <w:r w:rsidR="001403CC" w:rsidRPr="00AD6398">
        <w:rPr>
          <w:rFonts w:ascii="Times New Roman" w:hAnsi="Times New Roman"/>
          <w:sz w:val="20"/>
          <w:szCs w:val="20"/>
        </w:rPr>
        <w:t>ategori aspek dalam angket yaitu pertama, merasa senang meliputi indikator kehadiran dan tidak ada rasa bosan, kedua, keterlibatan meliputi indikator aktif dalam pembelajaran dan aktif mengemukakan pendapat (b</w:t>
      </w:r>
      <w:r w:rsidR="0027141A" w:rsidRPr="00AD6398">
        <w:rPr>
          <w:rFonts w:ascii="Times New Roman" w:hAnsi="Times New Roman"/>
          <w:sz w:val="20"/>
          <w:szCs w:val="20"/>
        </w:rPr>
        <w:t>e</w:t>
      </w:r>
      <w:r w:rsidR="001403CC" w:rsidRPr="00AD6398">
        <w:rPr>
          <w:rFonts w:ascii="Times New Roman" w:hAnsi="Times New Roman"/>
          <w:sz w:val="20"/>
          <w:szCs w:val="20"/>
        </w:rPr>
        <w:t>rbicara), ketiga, ketertarikan meliputi indikator tepat waktu dan antusias dalam pembelajaran dan keempat, perhatian meliputi indika</w:t>
      </w:r>
      <w:r w:rsidR="00637F87" w:rsidRPr="00AD6398">
        <w:rPr>
          <w:rFonts w:ascii="Times New Roman" w:hAnsi="Times New Roman"/>
          <w:sz w:val="20"/>
          <w:szCs w:val="20"/>
        </w:rPr>
        <w:t>t</w:t>
      </w:r>
      <w:r w:rsidR="001403CC" w:rsidRPr="00AD6398">
        <w:rPr>
          <w:rFonts w:ascii="Times New Roman" w:hAnsi="Times New Roman"/>
          <w:sz w:val="20"/>
          <w:szCs w:val="20"/>
        </w:rPr>
        <w:t>or konsentrasi dan mendengarkan,</w:t>
      </w:r>
      <w:r w:rsidR="00637F87" w:rsidRPr="00AD6398">
        <w:rPr>
          <w:rFonts w:ascii="Times New Roman" w:hAnsi="Times New Roman"/>
          <w:sz w:val="20"/>
          <w:szCs w:val="20"/>
        </w:rPr>
        <w:t xml:space="preserve"> angket penelitian </w:t>
      </w:r>
      <w:r w:rsidR="00FA1C2E" w:rsidRPr="00AD6398">
        <w:rPr>
          <w:rFonts w:ascii="Times New Roman" w:hAnsi="Times New Roman"/>
          <w:sz w:val="20"/>
          <w:szCs w:val="20"/>
        </w:rPr>
        <w:t xml:space="preserve">bersifat tertutup, yang terdiri dari item positif dan item negatif. Respon positif terhadap item </w:t>
      </w:r>
      <w:r w:rsidR="00FA1C2E" w:rsidRPr="00AD6398">
        <w:rPr>
          <w:rFonts w:ascii="Times New Roman" w:hAnsi="Times New Roman"/>
          <w:i/>
          <w:sz w:val="20"/>
          <w:szCs w:val="20"/>
        </w:rPr>
        <w:t xml:space="preserve">favorable </w:t>
      </w:r>
      <w:r w:rsidR="00FA1C2E" w:rsidRPr="00AD6398">
        <w:rPr>
          <w:rFonts w:ascii="Times New Roman" w:hAnsi="Times New Roman"/>
          <w:sz w:val="20"/>
          <w:szCs w:val="20"/>
        </w:rPr>
        <w:t xml:space="preserve">akan diberi skor lebih tinggi dibandingkan dengan respon negatif. Sebaliknya, respon positif pada item </w:t>
      </w:r>
      <w:r w:rsidR="00FA1C2E" w:rsidRPr="00AD6398">
        <w:rPr>
          <w:rFonts w:ascii="Times New Roman" w:hAnsi="Times New Roman"/>
          <w:i/>
          <w:sz w:val="20"/>
          <w:szCs w:val="20"/>
        </w:rPr>
        <w:t xml:space="preserve">unfavorable </w:t>
      </w:r>
      <w:r w:rsidR="00FA1C2E" w:rsidRPr="00AD6398">
        <w:rPr>
          <w:rFonts w:ascii="Times New Roman" w:hAnsi="Times New Roman"/>
          <w:sz w:val="20"/>
          <w:szCs w:val="20"/>
        </w:rPr>
        <w:t>akan diberi skor lebih rendah dibandingkan respon negative. Untuk item positif penilaian pilihan jawaban sangat sesuai (SS) = 4, sesuai (S) = 3, Tidak sesuai (TS) = 2, Sangat tidak sesuai (STS) = 1. Sedangkan untuk item negatif pilihan jawaban sangat sesuai (SS) = 1, sesuai (S) = 2, Tidak sesuai (TS) = 3, Sangat tidak sesuai (STS) = 4.</w:t>
      </w:r>
    </w:p>
    <w:p w14:paraId="4BFF42C8" w14:textId="3A7922A4" w:rsidR="00927F3F" w:rsidRPr="00AD6398" w:rsidRDefault="002B565B" w:rsidP="002B565B">
      <w:pPr>
        <w:pStyle w:val="ListParagraph"/>
        <w:spacing w:line="240" w:lineRule="auto"/>
        <w:ind w:left="0" w:firstLine="360"/>
        <w:jc w:val="both"/>
        <w:rPr>
          <w:rFonts w:ascii="Times New Roman" w:hAnsi="Times New Roman"/>
          <w:sz w:val="20"/>
          <w:szCs w:val="20"/>
        </w:rPr>
      </w:pPr>
      <w:r w:rsidRPr="00AD6398">
        <w:rPr>
          <w:rFonts w:ascii="Times New Roman" w:hAnsi="Times New Roman"/>
          <w:sz w:val="20"/>
          <w:szCs w:val="20"/>
        </w:rPr>
        <w:tab/>
      </w:r>
      <w:r w:rsidR="00927F3F" w:rsidRPr="00AD6398">
        <w:rPr>
          <w:rFonts w:ascii="Times New Roman" w:hAnsi="Times New Roman"/>
          <w:sz w:val="20"/>
          <w:szCs w:val="20"/>
        </w:rPr>
        <w:t>Teknik analisis data yang digunakan dalam penelitian ini adalah teknik deskriptif dengan menggunakan statistik perhitungan persentase (%) dengan kategori sebagai berikut:</w:t>
      </w:r>
    </w:p>
    <w:p w14:paraId="3E990A4F" w14:textId="77777777" w:rsidR="00CE2F8D" w:rsidRDefault="00CE2F8D" w:rsidP="00475195">
      <w:pPr>
        <w:tabs>
          <w:tab w:val="left" w:pos="8370"/>
        </w:tabs>
        <w:autoSpaceDE w:val="0"/>
        <w:autoSpaceDN w:val="0"/>
        <w:adjustRightInd w:val="0"/>
        <w:spacing w:after="0" w:line="240" w:lineRule="auto"/>
        <w:jc w:val="both"/>
        <w:rPr>
          <w:rFonts w:ascii="Times New Roman" w:hAnsi="Times New Roman"/>
          <w:b/>
          <w:sz w:val="20"/>
          <w:szCs w:val="20"/>
          <w:lang w:val="sv-SE"/>
        </w:rPr>
        <w:sectPr w:rsidR="00CE2F8D" w:rsidSect="00CE2F8D">
          <w:type w:val="continuous"/>
          <w:pgSz w:w="11907" w:h="16840" w:code="9"/>
          <w:pgMar w:top="1418" w:right="1418" w:bottom="1418" w:left="1418" w:header="567" w:footer="567" w:gutter="0"/>
          <w:cols w:num="2" w:space="333"/>
          <w:docGrid w:linePitch="360"/>
        </w:sectPr>
      </w:pPr>
    </w:p>
    <w:p w14:paraId="1AB1C06F" w14:textId="163D0943" w:rsidR="00475195" w:rsidRPr="00AD6398" w:rsidRDefault="00475195" w:rsidP="00475195">
      <w:pPr>
        <w:tabs>
          <w:tab w:val="left" w:pos="8370"/>
        </w:tabs>
        <w:autoSpaceDE w:val="0"/>
        <w:autoSpaceDN w:val="0"/>
        <w:adjustRightInd w:val="0"/>
        <w:spacing w:after="0" w:line="240" w:lineRule="auto"/>
        <w:jc w:val="both"/>
        <w:rPr>
          <w:rFonts w:ascii="Times New Roman" w:hAnsi="Times New Roman"/>
          <w:b/>
          <w:sz w:val="20"/>
          <w:szCs w:val="20"/>
          <w:lang w:val="sv-SE"/>
        </w:rPr>
      </w:pPr>
      <w:r w:rsidRPr="00AD6398">
        <w:rPr>
          <w:rFonts w:ascii="Times New Roman" w:hAnsi="Times New Roman"/>
          <w:b/>
          <w:sz w:val="20"/>
          <w:szCs w:val="20"/>
          <w:lang w:val="sv-SE"/>
        </w:rPr>
        <w:lastRenderedPageBreak/>
        <w:t>Tabel 1. Kategori Statistik Perhitungan Persentase (%)</w:t>
      </w:r>
    </w:p>
    <w:tbl>
      <w:tblPr>
        <w:tblW w:w="8252" w:type="dxa"/>
        <w:jc w:val="center"/>
        <w:tblBorders>
          <w:top w:val="single" w:sz="4" w:space="0" w:color="auto"/>
          <w:bottom w:val="single" w:sz="4" w:space="0" w:color="auto"/>
        </w:tblBorders>
        <w:tblLook w:val="04A0" w:firstRow="1" w:lastRow="0" w:firstColumn="1" w:lastColumn="0" w:noHBand="0" w:noVBand="1"/>
      </w:tblPr>
      <w:tblGrid>
        <w:gridCol w:w="3213"/>
        <w:gridCol w:w="2470"/>
        <w:gridCol w:w="2569"/>
      </w:tblGrid>
      <w:tr w:rsidR="00927F3F" w:rsidRPr="00AD6398" w14:paraId="00FBE8FA" w14:textId="77777777" w:rsidTr="00C20084">
        <w:trPr>
          <w:trHeight w:val="336"/>
          <w:jc w:val="center"/>
        </w:trPr>
        <w:tc>
          <w:tcPr>
            <w:tcW w:w="3213" w:type="dxa"/>
            <w:tcBorders>
              <w:top w:val="single" w:sz="4" w:space="0" w:color="auto"/>
              <w:bottom w:val="single" w:sz="4" w:space="0" w:color="auto"/>
            </w:tcBorders>
            <w:vAlign w:val="center"/>
          </w:tcPr>
          <w:p w14:paraId="30302AA2" w14:textId="77777777" w:rsidR="00927F3F" w:rsidRPr="00AD6398" w:rsidRDefault="00927F3F" w:rsidP="005D5FE1">
            <w:pPr>
              <w:tabs>
                <w:tab w:val="left" w:pos="8370"/>
              </w:tabs>
              <w:spacing w:after="0" w:line="240" w:lineRule="auto"/>
              <w:jc w:val="center"/>
              <w:rPr>
                <w:rFonts w:ascii="Times New Roman" w:hAnsi="Times New Roman"/>
                <w:b/>
                <w:bCs/>
                <w:color w:val="000000"/>
                <w:sz w:val="20"/>
                <w:szCs w:val="20"/>
              </w:rPr>
            </w:pPr>
            <w:r w:rsidRPr="00AD6398">
              <w:rPr>
                <w:rFonts w:ascii="Times New Roman" w:hAnsi="Times New Roman"/>
                <w:b/>
                <w:bCs/>
                <w:color w:val="000000"/>
                <w:sz w:val="20"/>
                <w:szCs w:val="20"/>
              </w:rPr>
              <w:t>Norma</w:t>
            </w:r>
          </w:p>
        </w:tc>
        <w:tc>
          <w:tcPr>
            <w:tcW w:w="2470" w:type="dxa"/>
            <w:tcBorders>
              <w:top w:val="single" w:sz="4" w:space="0" w:color="auto"/>
              <w:bottom w:val="single" w:sz="4" w:space="0" w:color="auto"/>
            </w:tcBorders>
            <w:vAlign w:val="center"/>
          </w:tcPr>
          <w:p w14:paraId="42E04731" w14:textId="77777777" w:rsidR="00927F3F" w:rsidRPr="00AD6398" w:rsidRDefault="00927F3F" w:rsidP="005D5FE1">
            <w:pPr>
              <w:tabs>
                <w:tab w:val="left" w:pos="8370"/>
              </w:tabs>
              <w:spacing w:after="0" w:line="240" w:lineRule="auto"/>
              <w:jc w:val="center"/>
              <w:rPr>
                <w:rFonts w:ascii="Times New Roman" w:hAnsi="Times New Roman"/>
                <w:b/>
                <w:bCs/>
                <w:color w:val="000000"/>
                <w:sz w:val="20"/>
                <w:szCs w:val="20"/>
              </w:rPr>
            </w:pPr>
            <w:r w:rsidRPr="00AD6398">
              <w:rPr>
                <w:rFonts w:ascii="Times New Roman" w:hAnsi="Times New Roman"/>
                <w:b/>
                <w:bCs/>
                <w:color w:val="000000"/>
                <w:sz w:val="20"/>
                <w:szCs w:val="20"/>
              </w:rPr>
              <w:t>Interval Skor</w:t>
            </w:r>
          </w:p>
        </w:tc>
        <w:tc>
          <w:tcPr>
            <w:tcW w:w="2569" w:type="dxa"/>
            <w:tcBorders>
              <w:top w:val="single" w:sz="4" w:space="0" w:color="auto"/>
              <w:bottom w:val="single" w:sz="4" w:space="0" w:color="auto"/>
            </w:tcBorders>
            <w:shd w:val="clear" w:color="auto" w:fill="auto"/>
            <w:noWrap/>
            <w:vAlign w:val="center"/>
            <w:hideMark/>
          </w:tcPr>
          <w:p w14:paraId="31180170" w14:textId="77777777" w:rsidR="00927F3F" w:rsidRPr="00AD6398" w:rsidRDefault="00927F3F" w:rsidP="005D5FE1">
            <w:pPr>
              <w:tabs>
                <w:tab w:val="left" w:pos="8370"/>
              </w:tabs>
              <w:spacing w:after="0" w:line="240" w:lineRule="auto"/>
              <w:jc w:val="center"/>
              <w:rPr>
                <w:rFonts w:ascii="Times New Roman" w:hAnsi="Times New Roman"/>
                <w:b/>
                <w:bCs/>
                <w:color w:val="000000"/>
                <w:sz w:val="20"/>
                <w:szCs w:val="20"/>
              </w:rPr>
            </w:pPr>
            <w:r w:rsidRPr="00AD6398">
              <w:rPr>
                <w:rFonts w:ascii="Times New Roman" w:hAnsi="Times New Roman"/>
                <w:b/>
                <w:bCs/>
                <w:color w:val="000000"/>
                <w:sz w:val="20"/>
                <w:szCs w:val="20"/>
              </w:rPr>
              <w:t>Kategori</w:t>
            </w:r>
          </w:p>
        </w:tc>
      </w:tr>
      <w:tr w:rsidR="00927F3F" w:rsidRPr="00AD6398" w14:paraId="64D9CF0E" w14:textId="77777777" w:rsidTr="00C20084">
        <w:trPr>
          <w:trHeight w:val="336"/>
          <w:jc w:val="center"/>
        </w:trPr>
        <w:tc>
          <w:tcPr>
            <w:tcW w:w="3213" w:type="dxa"/>
            <w:tcBorders>
              <w:top w:val="single" w:sz="4" w:space="0" w:color="auto"/>
            </w:tcBorders>
            <w:vAlign w:val="center"/>
          </w:tcPr>
          <w:p w14:paraId="5B2576A4" w14:textId="77777777" w:rsidR="00927F3F" w:rsidRPr="00AD6398" w:rsidRDefault="00927F3F" w:rsidP="005D5FE1">
            <w:pPr>
              <w:tabs>
                <w:tab w:val="left" w:pos="8370"/>
              </w:tabs>
              <w:spacing w:after="0" w:line="240" w:lineRule="auto"/>
              <w:rPr>
                <w:rFonts w:ascii="Times New Roman" w:hAnsi="Times New Roman"/>
                <w:color w:val="000000"/>
                <w:sz w:val="20"/>
                <w:szCs w:val="20"/>
              </w:rPr>
            </w:pPr>
            <m:oMathPara>
              <m:oMath>
                <m:r>
                  <m:rPr>
                    <m:sty m:val="p"/>
                  </m:rPr>
                  <w:rPr>
                    <w:rFonts w:ascii="Cambria Math" w:hAnsi="Cambria Math"/>
                    <w:color w:val="000000"/>
                    <w:sz w:val="20"/>
                    <w:szCs w:val="20"/>
                  </w:rPr>
                  <m:t>X ≥</m:t>
                </m:r>
                <m:acc>
                  <m:accPr>
                    <m:chr m:val="̅"/>
                    <m:ctrlPr>
                      <w:rPr>
                        <w:rFonts w:ascii="Cambria Math" w:hAnsi="Cambria Math"/>
                        <w:color w:val="000000"/>
                        <w:sz w:val="20"/>
                        <w:szCs w:val="20"/>
                      </w:rPr>
                    </m:ctrlPr>
                  </m:accPr>
                  <m:e>
                    <m:r>
                      <m:rPr>
                        <m:sty m:val="p"/>
                      </m:rPr>
                      <w:rPr>
                        <w:rFonts w:ascii="Cambria Math" w:hAnsi="Cambria Math"/>
                        <w:color w:val="000000"/>
                        <w:sz w:val="20"/>
                        <w:szCs w:val="20"/>
                      </w:rPr>
                      <m:t>X</m:t>
                    </m:r>
                  </m:e>
                </m:acc>
                <m:r>
                  <m:rPr>
                    <m:sty m:val="p"/>
                  </m:rPr>
                  <w:rPr>
                    <w:rFonts w:ascii="Cambria Math" w:hAnsi="Cambria Math"/>
                    <w:color w:val="000000"/>
                    <w:sz w:val="20"/>
                    <w:szCs w:val="20"/>
                  </w:rPr>
                  <m:t>+0.5 SD</m:t>
                </m:r>
              </m:oMath>
            </m:oMathPara>
          </w:p>
        </w:tc>
        <w:tc>
          <w:tcPr>
            <w:tcW w:w="2470" w:type="dxa"/>
            <w:tcBorders>
              <w:top w:val="single" w:sz="4" w:space="0" w:color="auto"/>
            </w:tcBorders>
            <w:vAlign w:val="bottom"/>
          </w:tcPr>
          <w:p w14:paraId="474557C8" w14:textId="77777777" w:rsidR="00927F3F" w:rsidRPr="00AD6398" w:rsidRDefault="00927F3F" w:rsidP="005D5FE1">
            <w:pPr>
              <w:tabs>
                <w:tab w:val="left" w:pos="8370"/>
              </w:tabs>
              <w:spacing w:after="0" w:line="240" w:lineRule="auto"/>
              <w:jc w:val="center"/>
              <w:rPr>
                <w:rFonts w:ascii="Times New Roman" w:hAnsi="Times New Roman"/>
                <w:sz w:val="20"/>
                <w:szCs w:val="20"/>
                <w:lang w:val="id-ID"/>
              </w:rPr>
            </w:pPr>
            <m:oMath>
              <m:r>
                <m:rPr>
                  <m:sty m:val="p"/>
                </m:rPr>
                <w:rPr>
                  <w:rFonts w:ascii="Cambria Math" w:hAnsi="Cambria Math"/>
                  <w:color w:val="000000"/>
                  <w:sz w:val="20"/>
                  <w:szCs w:val="20"/>
                </w:rPr>
                <m:t>≥</m:t>
              </m:r>
            </m:oMath>
            <w:r w:rsidRPr="00AD6398">
              <w:rPr>
                <w:rFonts w:ascii="Times New Roman" w:hAnsi="Times New Roman"/>
                <w:color w:val="000000"/>
                <w:sz w:val="20"/>
                <w:szCs w:val="20"/>
              </w:rPr>
              <w:t xml:space="preserve"> 74</w:t>
            </w:r>
          </w:p>
        </w:tc>
        <w:tc>
          <w:tcPr>
            <w:tcW w:w="2569" w:type="dxa"/>
            <w:tcBorders>
              <w:top w:val="single" w:sz="4" w:space="0" w:color="auto"/>
            </w:tcBorders>
            <w:shd w:val="clear" w:color="auto" w:fill="auto"/>
            <w:noWrap/>
            <w:vAlign w:val="center"/>
            <w:hideMark/>
          </w:tcPr>
          <w:p w14:paraId="4A456FAB" w14:textId="77777777" w:rsidR="00927F3F" w:rsidRPr="00AD6398" w:rsidRDefault="00927F3F" w:rsidP="005D5FE1">
            <w:pPr>
              <w:tabs>
                <w:tab w:val="left" w:pos="8370"/>
              </w:tabs>
              <w:spacing w:after="0" w:line="240" w:lineRule="auto"/>
              <w:rPr>
                <w:rFonts w:ascii="Times New Roman" w:hAnsi="Times New Roman"/>
                <w:color w:val="000000"/>
                <w:sz w:val="20"/>
                <w:szCs w:val="20"/>
              </w:rPr>
            </w:pPr>
            <w:r w:rsidRPr="00AD6398">
              <w:rPr>
                <w:rFonts w:ascii="Times New Roman" w:hAnsi="Times New Roman"/>
                <w:color w:val="000000"/>
                <w:sz w:val="20"/>
                <w:szCs w:val="20"/>
              </w:rPr>
              <w:t>Tinggi</w:t>
            </w:r>
          </w:p>
        </w:tc>
      </w:tr>
      <w:tr w:rsidR="00927F3F" w:rsidRPr="00AD6398" w14:paraId="7AF32BDD" w14:textId="77777777" w:rsidTr="00C20084">
        <w:trPr>
          <w:trHeight w:val="336"/>
          <w:jc w:val="center"/>
        </w:trPr>
        <w:tc>
          <w:tcPr>
            <w:tcW w:w="3213" w:type="dxa"/>
            <w:vAlign w:val="center"/>
          </w:tcPr>
          <w:p w14:paraId="12E9476C" w14:textId="77777777" w:rsidR="00927F3F" w:rsidRPr="00AD6398" w:rsidRDefault="00927F3F" w:rsidP="005D5FE1">
            <w:pPr>
              <w:tabs>
                <w:tab w:val="left" w:pos="8370"/>
              </w:tabs>
              <w:spacing w:after="0" w:line="240" w:lineRule="auto"/>
              <w:rPr>
                <w:rFonts w:ascii="Times New Roman" w:hAnsi="Times New Roman"/>
                <w:color w:val="000000"/>
                <w:sz w:val="20"/>
                <w:szCs w:val="20"/>
              </w:rPr>
            </w:pPr>
            <m:oMathPara>
              <m:oMath>
                <m:r>
                  <m:rPr>
                    <m:sty m:val="p"/>
                  </m:rPr>
                  <w:rPr>
                    <w:rFonts w:ascii="Cambria Math" w:hAnsi="Cambria Math"/>
                    <w:color w:val="000000"/>
                    <w:sz w:val="20"/>
                    <w:szCs w:val="20"/>
                  </w:rPr>
                  <m:t>X ≥</m:t>
                </m:r>
                <m:acc>
                  <m:accPr>
                    <m:chr m:val="̅"/>
                    <m:ctrlPr>
                      <w:rPr>
                        <w:rFonts w:ascii="Cambria Math" w:hAnsi="Cambria Math"/>
                        <w:color w:val="000000"/>
                        <w:sz w:val="20"/>
                        <w:szCs w:val="20"/>
                      </w:rPr>
                    </m:ctrlPr>
                  </m:accPr>
                  <m:e>
                    <m:r>
                      <m:rPr>
                        <m:sty m:val="p"/>
                      </m:rPr>
                      <w:rPr>
                        <w:rFonts w:ascii="Cambria Math" w:hAnsi="Cambria Math"/>
                        <w:color w:val="000000"/>
                        <w:sz w:val="20"/>
                        <w:szCs w:val="20"/>
                      </w:rPr>
                      <m:t>X</m:t>
                    </m:r>
                  </m:e>
                </m:acc>
                <m:r>
                  <m:rPr>
                    <m:sty m:val="p"/>
                  </m:rPr>
                  <w:rPr>
                    <w:rFonts w:ascii="Cambria Math" w:hAnsi="Cambria Math"/>
                    <w:color w:val="000000"/>
                    <w:sz w:val="20"/>
                    <w:szCs w:val="20"/>
                  </w:rPr>
                  <m:t>- SD</m:t>
                </m:r>
              </m:oMath>
            </m:oMathPara>
          </w:p>
        </w:tc>
        <w:tc>
          <w:tcPr>
            <w:tcW w:w="2470" w:type="dxa"/>
            <w:vAlign w:val="bottom"/>
          </w:tcPr>
          <w:p w14:paraId="1A65ACF7" w14:textId="77777777" w:rsidR="00927F3F" w:rsidRPr="00AD6398" w:rsidRDefault="00927F3F" w:rsidP="005D5FE1">
            <w:pPr>
              <w:tabs>
                <w:tab w:val="left" w:pos="8370"/>
              </w:tabs>
              <w:spacing w:after="0" w:line="240" w:lineRule="auto"/>
              <w:jc w:val="center"/>
              <w:rPr>
                <w:rFonts w:ascii="Times New Roman" w:hAnsi="Times New Roman"/>
                <w:sz w:val="20"/>
                <w:szCs w:val="20"/>
                <w:lang w:val="id-ID"/>
              </w:rPr>
            </w:pPr>
            <w:r w:rsidRPr="00AD6398">
              <w:rPr>
                <w:rFonts w:ascii="Times New Roman" w:hAnsi="Times New Roman"/>
                <w:color w:val="000000"/>
                <w:sz w:val="20"/>
                <w:szCs w:val="20"/>
              </w:rPr>
              <w:t>68 – 73</w:t>
            </w:r>
          </w:p>
        </w:tc>
        <w:tc>
          <w:tcPr>
            <w:tcW w:w="2569" w:type="dxa"/>
            <w:shd w:val="clear" w:color="auto" w:fill="auto"/>
            <w:noWrap/>
            <w:vAlign w:val="center"/>
            <w:hideMark/>
          </w:tcPr>
          <w:p w14:paraId="49A93215" w14:textId="77777777" w:rsidR="00927F3F" w:rsidRPr="00AD6398" w:rsidRDefault="00927F3F" w:rsidP="005D5FE1">
            <w:pPr>
              <w:tabs>
                <w:tab w:val="left" w:pos="8370"/>
              </w:tabs>
              <w:spacing w:after="0" w:line="240" w:lineRule="auto"/>
              <w:rPr>
                <w:rFonts w:ascii="Times New Roman" w:hAnsi="Times New Roman"/>
                <w:color w:val="000000"/>
                <w:sz w:val="20"/>
                <w:szCs w:val="20"/>
              </w:rPr>
            </w:pPr>
            <w:r w:rsidRPr="00AD6398">
              <w:rPr>
                <w:rFonts w:ascii="Times New Roman" w:hAnsi="Times New Roman"/>
                <w:color w:val="000000"/>
                <w:sz w:val="20"/>
                <w:szCs w:val="20"/>
              </w:rPr>
              <w:t>Sedang</w:t>
            </w:r>
          </w:p>
        </w:tc>
      </w:tr>
      <w:tr w:rsidR="00927F3F" w:rsidRPr="00AD6398" w14:paraId="32303168" w14:textId="77777777" w:rsidTr="00C20084">
        <w:trPr>
          <w:trHeight w:val="84"/>
          <w:jc w:val="center"/>
        </w:trPr>
        <w:tc>
          <w:tcPr>
            <w:tcW w:w="3213" w:type="dxa"/>
            <w:vAlign w:val="center"/>
          </w:tcPr>
          <w:p w14:paraId="5DE6AE20" w14:textId="77777777" w:rsidR="00927F3F" w:rsidRPr="00AD6398" w:rsidRDefault="00927F3F" w:rsidP="005D5FE1">
            <w:pPr>
              <w:tabs>
                <w:tab w:val="left" w:pos="8370"/>
              </w:tabs>
              <w:spacing w:after="0" w:line="240" w:lineRule="auto"/>
              <w:rPr>
                <w:rFonts w:ascii="Times New Roman" w:hAnsi="Times New Roman"/>
                <w:color w:val="000000"/>
                <w:sz w:val="20"/>
                <w:szCs w:val="20"/>
              </w:rPr>
            </w:pPr>
            <m:oMathPara>
              <m:oMath>
                <m:r>
                  <m:rPr>
                    <m:sty m:val="p"/>
                  </m:rPr>
                  <w:rPr>
                    <w:rFonts w:ascii="Cambria Math" w:hAnsi="Cambria Math"/>
                    <w:color w:val="000000"/>
                    <w:sz w:val="20"/>
                    <w:szCs w:val="20"/>
                  </w:rPr>
                  <m:t>X ≤</m:t>
                </m:r>
                <m:acc>
                  <m:accPr>
                    <m:chr m:val="̅"/>
                    <m:ctrlPr>
                      <w:rPr>
                        <w:rFonts w:ascii="Cambria Math" w:hAnsi="Cambria Math"/>
                        <w:color w:val="000000"/>
                        <w:sz w:val="20"/>
                        <w:szCs w:val="20"/>
                      </w:rPr>
                    </m:ctrlPr>
                  </m:accPr>
                  <m:e>
                    <m:r>
                      <m:rPr>
                        <m:sty m:val="p"/>
                      </m:rPr>
                      <w:rPr>
                        <w:rFonts w:ascii="Cambria Math" w:hAnsi="Cambria Math"/>
                        <w:color w:val="000000"/>
                        <w:sz w:val="20"/>
                        <w:szCs w:val="20"/>
                      </w:rPr>
                      <m:t>X</m:t>
                    </m:r>
                  </m:e>
                </m:acc>
                <m:r>
                  <m:rPr>
                    <m:sty m:val="p"/>
                  </m:rPr>
                  <w:rPr>
                    <w:rFonts w:ascii="Cambria Math" w:hAnsi="Cambria Math"/>
                    <w:color w:val="000000"/>
                    <w:sz w:val="20"/>
                    <w:szCs w:val="20"/>
                  </w:rPr>
                  <m:t>-SD</m:t>
                </m:r>
              </m:oMath>
            </m:oMathPara>
          </w:p>
        </w:tc>
        <w:tc>
          <w:tcPr>
            <w:tcW w:w="2470" w:type="dxa"/>
            <w:vAlign w:val="bottom"/>
          </w:tcPr>
          <w:p w14:paraId="75B2F0BE" w14:textId="77777777" w:rsidR="00927F3F" w:rsidRPr="00AD6398" w:rsidRDefault="00927F3F" w:rsidP="005D5FE1">
            <w:pPr>
              <w:tabs>
                <w:tab w:val="left" w:pos="8370"/>
              </w:tabs>
              <w:spacing w:after="0" w:line="240" w:lineRule="auto"/>
              <w:jc w:val="center"/>
              <w:rPr>
                <w:rFonts w:ascii="Times New Roman" w:hAnsi="Times New Roman"/>
                <w:sz w:val="20"/>
                <w:szCs w:val="20"/>
                <w:lang w:val="id-ID"/>
              </w:rPr>
            </w:pPr>
            <m:oMath>
              <m:r>
                <m:rPr>
                  <m:sty m:val="p"/>
                </m:rPr>
                <w:rPr>
                  <w:rFonts w:ascii="Cambria Math" w:hAnsi="Cambria Math"/>
                  <w:color w:val="000000"/>
                  <w:sz w:val="20"/>
                  <w:szCs w:val="20"/>
                </w:rPr>
                <m:t>≤</m:t>
              </m:r>
            </m:oMath>
            <w:r w:rsidRPr="00AD6398">
              <w:rPr>
                <w:rFonts w:ascii="Times New Roman" w:eastAsiaTheme="minorEastAsia" w:hAnsi="Times New Roman"/>
                <w:color w:val="000000"/>
                <w:sz w:val="20"/>
                <w:szCs w:val="20"/>
                <w:lang w:val="id-ID"/>
              </w:rPr>
              <w:t xml:space="preserve"> </w:t>
            </w:r>
            <w:r w:rsidRPr="00AD6398">
              <w:rPr>
                <w:rFonts w:ascii="Times New Roman" w:hAnsi="Times New Roman"/>
                <w:color w:val="000000"/>
                <w:sz w:val="20"/>
                <w:szCs w:val="20"/>
              </w:rPr>
              <w:t>67</w:t>
            </w:r>
          </w:p>
        </w:tc>
        <w:tc>
          <w:tcPr>
            <w:tcW w:w="2569" w:type="dxa"/>
            <w:shd w:val="clear" w:color="auto" w:fill="auto"/>
            <w:noWrap/>
            <w:vAlign w:val="center"/>
            <w:hideMark/>
          </w:tcPr>
          <w:p w14:paraId="6CCA912C" w14:textId="77777777" w:rsidR="00927F3F" w:rsidRPr="00AD6398" w:rsidRDefault="00927F3F" w:rsidP="005D5FE1">
            <w:pPr>
              <w:tabs>
                <w:tab w:val="left" w:pos="8370"/>
              </w:tabs>
              <w:spacing w:after="0" w:line="240" w:lineRule="auto"/>
              <w:rPr>
                <w:rFonts w:ascii="Times New Roman" w:hAnsi="Times New Roman"/>
                <w:color w:val="000000"/>
                <w:sz w:val="20"/>
                <w:szCs w:val="20"/>
              </w:rPr>
            </w:pPr>
            <w:r w:rsidRPr="00AD6398">
              <w:rPr>
                <w:rFonts w:ascii="Times New Roman" w:hAnsi="Times New Roman"/>
                <w:color w:val="000000"/>
                <w:sz w:val="20"/>
                <w:szCs w:val="20"/>
              </w:rPr>
              <w:t>Rendah</w:t>
            </w:r>
          </w:p>
        </w:tc>
      </w:tr>
    </w:tbl>
    <w:p w14:paraId="749F4913" w14:textId="77777777" w:rsidR="00CE2F8D" w:rsidRDefault="00CE2F8D" w:rsidP="00281DE1">
      <w:pPr>
        <w:tabs>
          <w:tab w:val="left" w:pos="8370"/>
        </w:tabs>
        <w:autoSpaceDE w:val="0"/>
        <w:autoSpaceDN w:val="0"/>
        <w:adjustRightInd w:val="0"/>
        <w:spacing w:after="0" w:line="240" w:lineRule="auto"/>
        <w:jc w:val="both"/>
        <w:rPr>
          <w:rFonts w:ascii="Times New Roman" w:hAnsi="Times New Roman"/>
          <w:b/>
          <w:sz w:val="20"/>
          <w:szCs w:val="20"/>
          <w:lang w:val="sv-SE"/>
        </w:rPr>
      </w:pPr>
    </w:p>
    <w:p w14:paraId="36705242" w14:textId="77777777" w:rsidR="00CE2F8D" w:rsidRDefault="00CE2F8D" w:rsidP="00CE2F8D">
      <w:pPr>
        <w:tabs>
          <w:tab w:val="left" w:pos="8370"/>
        </w:tabs>
        <w:autoSpaceDE w:val="0"/>
        <w:autoSpaceDN w:val="0"/>
        <w:adjustRightInd w:val="0"/>
        <w:spacing w:line="240" w:lineRule="auto"/>
        <w:jc w:val="both"/>
        <w:rPr>
          <w:rFonts w:ascii="Times New Roman" w:hAnsi="Times New Roman"/>
          <w:sz w:val="20"/>
          <w:szCs w:val="20"/>
          <w:lang w:val="sv-SE"/>
        </w:rPr>
        <w:sectPr w:rsidR="00CE2F8D" w:rsidSect="00C20084">
          <w:type w:val="continuous"/>
          <w:pgSz w:w="11907" w:h="16840" w:code="9"/>
          <w:pgMar w:top="1418" w:right="1418" w:bottom="1418" w:left="1418" w:header="567" w:footer="567" w:gutter="0"/>
          <w:cols w:space="333"/>
          <w:docGrid w:linePitch="360"/>
        </w:sectPr>
      </w:pPr>
    </w:p>
    <w:p w14:paraId="5F2820D5" w14:textId="69928E77" w:rsidR="00CE2F8D" w:rsidRDefault="00CE2F8D" w:rsidP="00CE2F8D">
      <w:pPr>
        <w:tabs>
          <w:tab w:val="left" w:pos="8370"/>
        </w:tabs>
        <w:autoSpaceDE w:val="0"/>
        <w:autoSpaceDN w:val="0"/>
        <w:adjustRightInd w:val="0"/>
        <w:spacing w:line="240" w:lineRule="auto"/>
        <w:jc w:val="both"/>
        <w:rPr>
          <w:rFonts w:ascii="Times New Roman" w:hAnsi="Times New Roman"/>
          <w:sz w:val="20"/>
          <w:szCs w:val="20"/>
          <w:lang w:val="sv-SE"/>
        </w:rPr>
      </w:pPr>
      <w:r w:rsidRPr="00CE2F8D">
        <w:rPr>
          <w:rFonts w:ascii="Times New Roman" w:hAnsi="Times New Roman"/>
          <w:sz w:val="20"/>
          <w:szCs w:val="20"/>
          <w:lang w:val="sv-SE"/>
        </w:rPr>
        <w:lastRenderedPageBreak/>
        <w:t xml:space="preserve">Adapun prosedur alur penelitian ini yaitu melakukan observasi awal, kemudian mengembangkan instrument berdasarkan indikator yang diperoleh dari hasil literatur review, melaksanakan validasi ahli, merevisi hasil validasi ahli, melaksanakan validitas dan reliabilitas, revisi hasil validitas dan reliabilitas, melakukan uji analisis dan menganalisis hasil penelitian serta terakhir membuat laporan akhir. </w:t>
      </w:r>
    </w:p>
    <w:p w14:paraId="06ABB00F" w14:textId="77777777" w:rsidR="00CE2F8D" w:rsidRPr="00BE7812" w:rsidRDefault="00CE2F8D" w:rsidP="00281DE1">
      <w:pPr>
        <w:tabs>
          <w:tab w:val="left" w:pos="8370"/>
        </w:tabs>
        <w:autoSpaceDE w:val="0"/>
        <w:autoSpaceDN w:val="0"/>
        <w:adjustRightInd w:val="0"/>
        <w:spacing w:after="0" w:line="240" w:lineRule="auto"/>
        <w:jc w:val="both"/>
        <w:rPr>
          <w:rFonts w:ascii="Times New Roman" w:hAnsi="Times New Roman"/>
          <w:b/>
          <w:sz w:val="20"/>
          <w:szCs w:val="20"/>
          <w:lang w:val="sv-SE"/>
        </w:rPr>
      </w:pPr>
      <w:r w:rsidRPr="00BE7812">
        <w:rPr>
          <w:rFonts w:ascii="Times New Roman" w:hAnsi="Times New Roman"/>
          <w:b/>
          <w:sz w:val="20"/>
          <w:szCs w:val="20"/>
          <w:lang w:val="sv-SE"/>
        </w:rPr>
        <w:t xml:space="preserve">HASIL DAN PEMBAHASAN </w:t>
      </w:r>
    </w:p>
    <w:p w14:paraId="738CC3AF" w14:textId="77777777" w:rsidR="00CE2F8D" w:rsidRPr="00BE7812" w:rsidRDefault="00CE2F8D" w:rsidP="00281DE1">
      <w:pPr>
        <w:tabs>
          <w:tab w:val="left" w:pos="8370"/>
        </w:tabs>
        <w:autoSpaceDE w:val="0"/>
        <w:autoSpaceDN w:val="0"/>
        <w:adjustRightInd w:val="0"/>
        <w:spacing w:after="0" w:line="240" w:lineRule="auto"/>
        <w:jc w:val="both"/>
        <w:rPr>
          <w:rFonts w:ascii="Times New Roman" w:hAnsi="Times New Roman"/>
          <w:b/>
          <w:sz w:val="20"/>
          <w:szCs w:val="20"/>
          <w:lang w:val="sv-SE"/>
        </w:rPr>
      </w:pPr>
      <w:r w:rsidRPr="00BE7812">
        <w:rPr>
          <w:rFonts w:ascii="Times New Roman" w:hAnsi="Times New Roman"/>
          <w:b/>
          <w:sz w:val="20"/>
          <w:szCs w:val="20"/>
          <w:lang w:val="sv-SE"/>
        </w:rPr>
        <w:t xml:space="preserve">HASIL </w:t>
      </w:r>
    </w:p>
    <w:p w14:paraId="1DC35185" w14:textId="7A3BFECA" w:rsidR="00CE2F8D" w:rsidRPr="00CE2F8D" w:rsidRDefault="00CE2F8D" w:rsidP="00281DE1">
      <w:pPr>
        <w:tabs>
          <w:tab w:val="left" w:pos="8370"/>
        </w:tabs>
        <w:autoSpaceDE w:val="0"/>
        <w:autoSpaceDN w:val="0"/>
        <w:adjustRightInd w:val="0"/>
        <w:spacing w:after="0" w:line="240" w:lineRule="auto"/>
        <w:jc w:val="both"/>
        <w:rPr>
          <w:rFonts w:ascii="Times New Roman" w:hAnsi="Times New Roman"/>
          <w:sz w:val="20"/>
          <w:szCs w:val="20"/>
          <w:lang w:val="sv-SE"/>
        </w:rPr>
      </w:pPr>
      <w:r w:rsidRPr="00CE2F8D">
        <w:rPr>
          <w:rFonts w:ascii="Times New Roman" w:hAnsi="Times New Roman"/>
          <w:sz w:val="20"/>
          <w:szCs w:val="20"/>
          <w:lang w:val="sv-SE"/>
        </w:rPr>
        <w:t xml:space="preserve">Berdasarkan observasi awal di Fakultas Ilmu Pendidikan Universitas Negeri Gorontalo, diperoleh </w:t>
      </w:r>
      <w:r w:rsidRPr="00CE2F8D">
        <w:rPr>
          <w:rFonts w:ascii="Times New Roman" w:hAnsi="Times New Roman"/>
          <w:sz w:val="20"/>
          <w:szCs w:val="20"/>
          <w:lang w:val="sv-SE"/>
        </w:rPr>
        <w:lastRenderedPageBreak/>
        <w:t>bahwa minat belajar mahasiswa dalam pelaksanaan pembelajaran jarak jauh (PJJ) selama masa pandemi, yaitu tidak memperhatikan jadwal mata kuliah sehingga sering terlambat mengikuti perkuliahan ataupun tidak mengikuti perkuliahan secara daring, sering tidak memperhatikan dosen ketika menjelaskan ataupun memberikan tugas, sering terlambat mengupulkan tugas yang diberikan dosen, bosan mengikuti perkuliahan secara virtual. Berdasarkan hasil pengolahan data diperoleh dari 28 item pernyataan terdapat 24 item yang valid dan 4 item tidak valid.</w:t>
      </w:r>
    </w:p>
    <w:p w14:paraId="29CFDEC4" w14:textId="77777777" w:rsidR="00CE2F8D" w:rsidRDefault="00CE2F8D" w:rsidP="00281DE1">
      <w:pPr>
        <w:tabs>
          <w:tab w:val="left" w:pos="8370"/>
        </w:tabs>
        <w:autoSpaceDE w:val="0"/>
        <w:autoSpaceDN w:val="0"/>
        <w:adjustRightInd w:val="0"/>
        <w:spacing w:after="0" w:line="240" w:lineRule="auto"/>
        <w:jc w:val="both"/>
        <w:rPr>
          <w:rFonts w:ascii="Times New Roman" w:hAnsi="Times New Roman"/>
          <w:b/>
          <w:sz w:val="20"/>
          <w:szCs w:val="20"/>
          <w:lang w:val="sv-SE"/>
        </w:rPr>
        <w:sectPr w:rsidR="00CE2F8D" w:rsidSect="00CE2F8D">
          <w:type w:val="continuous"/>
          <w:pgSz w:w="11907" w:h="16840" w:code="9"/>
          <w:pgMar w:top="1418" w:right="1418" w:bottom="1418" w:left="1418" w:header="567" w:footer="567" w:gutter="0"/>
          <w:cols w:num="2" w:space="333"/>
          <w:docGrid w:linePitch="360"/>
        </w:sectPr>
      </w:pPr>
    </w:p>
    <w:p w14:paraId="4FA5C150" w14:textId="77777777" w:rsidR="00CE2F8D" w:rsidRDefault="00CE2F8D" w:rsidP="00281DE1">
      <w:pPr>
        <w:tabs>
          <w:tab w:val="left" w:pos="8370"/>
        </w:tabs>
        <w:autoSpaceDE w:val="0"/>
        <w:autoSpaceDN w:val="0"/>
        <w:adjustRightInd w:val="0"/>
        <w:spacing w:after="0" w:line="240" w:lineRule="auto"/>
        <w:jc w:val="both"/>
        <w:rPr>
          <w:rFonts w:ascii="Times New Roman" w:hAnsi="Times New Roman"/>
          <w:b/>
          <w:sz w:val="20"/>
          <w:szCs w:val="20"/>
          <w:lang w:val="sv-SE"/>
        </w:rPr>
      </w:pPr>
    </w:p>
    <w:p w14:paraId="3733EE4B" w14:textId="77777777" w:rsidR="00292A3E" w:rsidRPr="00AD6398" w:rsidRDefault="00620F65" w:rsidP="00281DE1">
      <w:pPr>
        <w:tabs>
          <w:tab w:val="left" w:pos="8370"/>
        </w:tabs>
        <w:autoSpaceDE w:val="0"/>
        <w:autoSpaceDN w:val="0"/>
        <w:adjustRightInd w:val="0"/>
        <w:spacing w:after="0" w:line="240" w:lineRule="auto"/>
        <w:jc w:val="both"/>
        <w:rPr>
          <w:rFonts w:ascii="Times New Roman" w:hAnsi="Times New Roman"/>
          <w:b/>
          <w:sz w:val="20"/>
          <w:szCs w:val="20"/>
          <w:lang w:val="sv-SE"/>
        </w:rPr>
      </w:pPr>
      <w:r w:rsidRPr="00AD6398">
        <w:rPr>
          <w:rFonts w:ascii="Times New Roman" w:hAnsi="Times New Roman"/>
          <w:b/>
          <w:sz w:val="20"/>
          <w:szCs w:val="20"/>
          <w:lang w:val="sv-SE"/>
        </w:rPr>
        <w:t xml:space="preserve">Tabel </w:t>
      </w:r>
      <w:r w:rsidR="00281DE1" w:rsidRPr="00AD6398">
        <w:rPr>
          <w:rFonts w:ascii="Times New Roman" w:hAnsi="Times New Roman"/>
          <w:b/>
          <w:sz w:val="20"/>
          <w:szCs w:val="20"/>
          <w:lang w:val="sv-SE"/>
        </w:rPr>
        <w:t>2</w:t>
      </w:r>
      <w:r w:rsidRPr="00AD6398">
        <w:rPr>
          <w:rFonts w:ascii="Times New Roman" w:hAnsi="Times New Roman"/>
          <w:b/>
          <w:sz w:val="20"/>
          <w:szCs w:val="20"/>
          <w:lang w:val="sv-SE"/>
        </w:rPr>
        <w:t>.</w:t>
      </w:r>
      <w:r w:rsidR="00292A3E" w:rsidRPr="00AD6398">
        <w:rPr>
          <w:rFonts w:ascii="Times New Roman" w:hAnsi="Times New Roman"/>
          <w:b/>
          <w:sz w:val="20"/>
          <w:szCs w:val="20"/>
          <w:lang w:val="sv-SE"/>
        </w:rPr>
        <w:t xml:space="preserve"> Persentase Tingkat Minat Belajar Mahasiswa FIP dalam Pembelajaran Jarak Jauh (PJJ)</w:t>
      </w:r>
    </w:p>
    <w:tbl>
      <w:tblPr>
        <w:tblW w:w="9090" w:type="dxa"/>
        <w:jc w:val="center"/>
        <w:tblBorders>
          <w:top w:val="single" w:sz="4" w:space="0" w:color="auto"/>
          <w:bottom w:val="single" w:sz="4" w:space="0" w:color="auto"/>
        </w:tblBorders>
        <w:tblLook w:val="04A0" w:firstRow="1" w:lastRow="0" w:firstColumn="1" w:lastColumn="0" w:noHBand="0" w:noVBand="1"/>
      </w:tblPr>
      <w:tblGrid>
        <w:gridCol w:w="2934"/>
        <w:gridCol w:w="6156"/>
      </w:tblGrid>
      <w:tr w:rsidR="00292A3E" w:rsidRPr="00AD6398" w14:paraId="40CC699D" w14:textId="77777777" w:rsidTr="00CE2F8D">
        <w:trPr>
          <w:trHeight w:val="24"/>
          <w:jc w:val="center"/>
        </w:trPr>
        <w:tc>
          <w:tcPr>
            <w:tcW w:w="2934" w:type="dxa"/>
            <w:tcBorders>
              <w:top w:val="single" w:sz="4" w:space="0" w:color="auto"/>
              <w:bottom w:val="single" w:sz="4" w:space="0" w:color="auto"/>
            </w:tcBorders>
            <w:vAlign w:val="center"/>
            <w:hideMark/>
          </w:tcPr>
          <w:p w14:paraId="5E49848B" w14:textId="77777777" w:rsidR="00292A3E" w:rsidRPr="00AD6398" w:rsidRDefault="00292A3E" w:rsidP="005D5FE1">
            <w:pPr>
              <w:tabs>
                <w:tab w:val="left" w:pos="8370"/>
              </w:tabs>
              <w:autoSpaceDE w:val="0"/>
              <w:autoSpaceDN w:val="0"/>
              <w:adjustRightInd w:val="0"/>
              <w:spacing w:after="0" w:line="240" w:lineRule="auto"/>
              <w:jc w:val="center"/>
              <w:rPr>
                <w:rFonts w:ascii="Times New Roman" w:hAnsi="Times New Roman"/>
                <w:b/>
                <w:sz w:val="20"/>
                <w:szCs w:val="20"/>
                <w:lang w:val="sv-SE"/>
              </w:rPr>
            </w:pPr>
            <w:r w:rsidRPr="00AD6398">
              <w:rPr>
                <w:rFonts w:ascii="Times New Roman" w:hAnsi="Times New Roman"/>
                <w:b/>
                <w:sz w:val="20"/>
                <w:szCs w:val="20"/>
                <w:lang w:val="sv-SE"/>
              </w:rPr>
              <w:t>Jurusan</w:t>
            </w:r>
          </w:p>
        </w:tc>
        <w:tc>
          <w:tcPr>
            <w:tcW w:w="6156" w:type="dxa"/>
            <w:tcBorders>
              <w:top w:val="single" w:sz="4" w:space="0" w:color="auto"/>
              <w:bottom w:val="single" w:sz="4" w:space="0" w:color="auto"/>
            </w:tcBorders>
            <w:vAlign w:val="center"/>
            <w:hideMark/>
          </w:tcPr>
          <w:p w14:paraId="456EA568" w14:textId="77777777" w:rsidR="00292A3E" w:rsidRPr="00AD6398" w:rsidRDefault="00292A3E" w:rsidP="005D5FE1">
            <w:pPr>
              <w:tabs>
                <w:tab w:val="left" w:pos="8370"/>
              </w:tabs>
              <w:autoSpaceDE w:val="0"/>
              <w:autoSpaceDN w:val="0"/>
              <w:adjustRightInd w:val="0"/>
              <w:spacing w:after="0" w:line="240" w:lineRule="auto"/>
              <w:jc w:val="center"/>
              <w:rPr>
                <w:rFonts w:ascii="Times New Roman" w:hAnsi="Times New Roman"/>
                <w:b/>
                <w:sz w:val="20"/>
                <w:szCs w:val="20"/>
                <w:lang w:val="sv-SE"/>
              </w:rPr>
            </w:pPr>
            <w:r w:rsidRPr="00AD6398">
              <w:rPr>
                <w:rFonts w:ascii="Times New Roman" w:hAnsi="Times New Roman"/>
                <w:b/>
                <w:sz w:val="20"/>
                <w:szCs w:val="20"/>
                <w:lang w:val="sv-SE"/>
              </w:rPr>
              <w:t>Persentase</w:t>
            </w:r>
          </w:p>
        </w:tc>
      </w:tr>
      <w:tr w:rsidR="00292A3E" w:rsidRPr="00AD6398" w14:paraId="6879EF1C" w14:textId="77777777" w:rsidTr="00CE2F8D">
        <w:trPr>
          <w:trHeight w:val="24"/>
          <w:jc w:val="center"/>
        </w:trPr>
        <w:tc>
          <w:tcPr>
            <w:tcW w:w="2934" w:type="dxa"/>
            <w:tcBorders>
              <w:top w:val="single" w:sz="4" w:space="0" w:color="auto"/>
            </w:tcBorders>
            <w:vAlign w:val="bottom"/>
            <w:hideMark/>
          </w:tcPr>
          <w:p w14:paraId="7CFC75E9" w14:textId="77777777" w:rsidR="00292A3E" w:rsidRPr="00AD6398" w:rsidRDefault="00292A3E" w:rsidP="005D5FE1">
            <w:pPr>
              <w:tabs>
                <w:tab w:val="left" w:pos="8370"/>
              </w:tabs>
              <w:spacing w:after="0" w:line="240" w:lineRule="auto"/>
              <w:jc w:val="both"/>
              <w:rPr>
                <w:rFonts w:ascii="Times New Roman" w:hAnsi="Times New Roman"/>
                <w:color w:val="000000"/>
                <w:sz w:val="20"/>
                <w:szCs w:val="20"/>
              </w:rPr>
            </w:pPr>
            <w:r w:rsidRPr="00AD6398">
              <w:rPr>
                <w:rFonts w:ascii="Times New Roman" w:hAnsi="Times New Roman"/>
                <w:color w:val="000000"/>
                <w:sz w:val="20"/>
                <w:szCs w:val="20"/>
              </w:rPr>
              <w:t>Bimbingan dan Konseling (BK)</w:t>
            </w:r>
          </w:p>
        </w:tc>
        <w:tc>
          <w:tcPr>
            <w:tcW w:w="6156" w:type="dxa"/>
            <w:tcBorders>
              <w:top w:val="single" w:sz="4" w:space="0" w:color="auto"/>
            </w:tcBorders>
            <w:vAlign w:val="bottom"/>
            <w:hideMark/>
          </w:tcPr>
          <w:p w14:paraId="7C446F97" w14:textId="77777777" w:rsidR="00292A3E" w:rsidRPr="00AD6398" w:rsidRDefault="00292A3E" w:rsidP="005D5FE1">
            <w:pPr>
              <w:tabs>
                <w:tab w:val="left" w:pos="8370"/>
              </w:tabs>
              <w:spacing w:after="0" w:line="240" w:lineRule="auto"/>
              <w:jc w:val="center"/>
              <w:rPr>
                <w:rFonts w:ascii="Times New Roman" w:hAnsi="Times New Roman"/>
                <w:color w:val="000000"/>
                <w:sz w:val="20"/>
                <w:szCs w:val="20"/>
              </w:rPr>
            </w:pPr>
            <w:r w:rsidRPr="00AD6398">
              <w:rPr>
                <w:rFonts w:ascii="Times New Roman" w:hAnsi="Times New Roman"/>
                <w:color w:val="000000"/>
                <w:sz w:val="20"/>
                <w:szCs w:val="20"/>
              </w:rPr>
              <w:t>70.54%</w:t>
            </w:r>
          </w:p>
        </w:tc>
      </w:tr>
      <w:tr w:rsidR="00292A3E" w:rsidRPr="00AD6398" w14:paraId="18317467" w14:textId="77777777" w:rsidTr="00CE2F8D">
        <w:trPr>
          <w:trHeight w:val="24"/>
          <w:jc w:val="center"/>
        </w:trPr>
        <w:tc>
          <w:tcPr>
            <w:tcW w:w="2934" w:type="dxa"/>
            <w:vAlign w:val="bottom"/>
            <w:hideMark/>
          </w:tcPr>
          <w:p w14:paraId="28D6FDBC" w14:textId="77777777" w:rsidR="00292A3E" w:rsidRPr="00AD6398" w:rsidRDefault="00292A3E" w:rsidP="005D5FE1">
            <w:pPr>
              <w:tabs>
                <w:tab w:val="left" w:pos="8370"/>
              </w:tabs>
              <w:spacing w:after="0" w:line="240" w:lineRule="auto"/>
              <w:jc w:val="both"/>
              <w:rPr>
                <w:rFonts w:ascii="Times New Roman" w:hAnsi="Times New Roman"/>
                <w:color w:val="000000"/>
                <w:sz w:val="20"/>
                <w:szCs w:val="20"/>
              </w:rPr>
            </w:pPr>
            <w:r w:rsidRPr="00AD6398">
              <w:rPr>
                <w:rFonts w:ascii="Times New Roman" w:hAnsi="Times New Roman"/>
                <w:color w:val="000000"/>
                <w:sz w:val="20"/>
                <w:szCs w:val="20"/>
              </w:rPr>
              <w:t>Manajemen Pendidikan (MP)</w:t>
            </w:r>
          </w:p>
        </w:tc>
        <w:tc>
          <w:tcPr>
            <w:tcW w:w="6156" w:type="dxa"/>
            <w:vAlign w:val="bottom"/>
            <w:hideMark/>
          </w:tcPr>
          <w:p w14:paraId="5AD0D2BD" w14:textId="77777777" w:rsidR="00292A3E" w:rsidRPr="00AD6398" w:rsidRDefault="00292A3E" w:rsidP="005D5FE1">
            <w:pPr>
              <w:tabs>
                <w:tab w:val="left" w:pos="8370"/>
              </w:tabs>
              <w:spacing w:after="0" w:line="240" w:lineRule="auto"/>
              <w:jc w:val="center"/>
              <w:rPr>
                <w:rFonts w:ascii="Times New Roman" w:hAnsi="Times New Roman"/>
                <w:color w:val="000000"/>
                <w:sz w:val="20"/>
                <w:szCs w:val="20"/>
              </w:rPr>
            </w:pPr>
            <w:r w:rsidRPr="00AD6398">
              <w:rPr>
                <w:rFonts w:ascii="Times New Roman" w:hAnsi="Times New Roman"/>
                <w:color w:val="000000"/>
                <w:sz w:val="20"/>
                <w:szCs w:val="20"/>
              </w:rPr>
              <w:t>65.55%</w:t>
            </w:r>
          </w:p>
        </w:tc>
      </w:tr>
      <w:tr w:rsidR="00292A3E" w:rsidRPr="00AD6398" w14:paraId="42DFC66C" w14:textId="77777777" w:rsidTr="00CE2F8D">
        <w:trPr>
          <w:trHeight w:val="24"/>
          <w:jc w:val="center"/>
        </w:trPr>
        <w:tc>
          <w:tcPr>
            <w:tcW w:w="2934" w:type="dxa"/>
            <w:vAlign w:val="bottom"/>
            <w:hideMark/>
          </w:tcPr>
          <w:p w14:paraId="3C4B61CB" w14:textId="77777777" w:rsidR="00292A3E" w:rsidRPr="00AD6398" w:rsidRDefault="00292A3E" w:rsidP="005D5FE1">
            <w:pPr>
              <w:tabs>
                <w:tab w:val="left" w:pos="8370"/>
              </w:tabs>
              <w:spacing w:after="0" w:line="240" w:lineRule="auto"/>
              <w:jc w:val="both"/>
              <w:rPr>
                <w:rFonts w:ascii="Times New Roman" w:hAnsi="Times New Roman"/>
                <w:color w:val="000000"/>
                <w:sz w:val="20"/>
                <w:szCs w:val="20"/>
              </w:rPr>
            </w:pPr>
            <w:r w:rsidRPr="00AD6398">
              <w:rPr>
                <w:rFonts w:ascii="Times New Roman" w:hAnsi="Times New Roman"/>
                <w:color w:val="000000"/>
                <w:sz w:val="20"/>
                <w:szCs w:val="20"/>
              </w:rPr>
              <w:t>Pendidikan Guru Sekolah Dasar (PGSD)</w:t>
            </w:r>
          </w:p>
        </w:tc>
        <w:tc>
          <w:tcPr>
            <w:tcW w:w="6156" w:type="dxa"/>
            <w:vAlign w:val="bottom"/>
            <w:hideMark/>
          </w:tcPr>
          <w:p w14:paraId="32F38270" w14:textId="77777777" w:rsidR="00292A3E" w:rsidRPr="00AD6398" w:rsidRDefault="00292A3E" w:rsidP="005D5FE1">
            <w:pPr>
              <w:tabs>
                <w:tab w:val="left" w:pos="8370"/>
              </w:tabs>
              <w:spacing w:after="0" w:line="240" w:lineRule="auto"/>
              <w:jc w:val="center"/>
              <w:rPr>
                <w:rFonts w:ascii="Times New Roman" w:hAnsi="Times New Roman"/>
                <w:color w:val="000000"/>
                <w:sz w:val="20"/>
                <w:szCs w:val="20"/>
              </w:rPr>
            </w:pPr>
            <w:r w:rsidRPr="00AD6398">
              <w:rPr>
                <w:rFonts w:ascii="Times New Roman" w:hAnsi="Times New Roman"/>
                <w:color w:val="000000"/>
                <w:sz w:val="20"/>
                <w:szCs w:val="20"/>
              </w:rPr>
              <w:t>70.29%</w:t>
            </w:r>
          </w:p>
        </w:tc>
      </w:tr>
      <w:tr w:rsidR="00292A3E" w:rsidRPr="00AD6398" w14:paraId="532A966B" w14:textId="77777777" w:rsidTr="00CE2F8D">
        <w:trPr>
          <w:trHeight w:val="24"/>
          <w:jc w:val="center"/>
        </w:trPr>
        <w:tc>
          <w:tcPr>
            <w:tcW w:w="2934" w:type="dxa"/>
            <w:vAlign w:val="bottom"/>
            <w:hideMark/>
          </w:tcPr>
          <w:p w14:paraId="1DCBFEDE" w14:textId="77777777" w:rsidR="00292A3E" w:rsidRPr="00AD6398" w:rsidRDefault="00292A3E" w:rsidP="005D5FE1">
            <w:pPr>
              <w:tabs>
                <w:tab w:val="left" w:pos="8370"/>
              </w:tabs>
              <w:spacing w:after="0" w:line="240" w:lineRule="auto"/>
              <w:jc w:val="both"/>
              <w:rPr>
                <w:rFonts w:ascii="Times New Roman" w:hAnsi="Times New Roman"/>
                <w:color w:val="000000"/>
                <w:sz w:val="20"/>
                <w:szCs w:val="20"/>
              </w:rPr>
            </w:pPr>
            <w:r w:rsidRPr="00AD6398">
              <w:rPr>
                <w:rFonts w:ascii="Times New Roman" w:hAnsi="Times New Roman"/>
                <w:color w:val="000000"/>
                <w:sz w:val="20"/>
                <w:szCs w:val="20"/>
              </w:rPr>
              <w:lastRenderedPageBreak/>
              <w:t>Pendidikan Guru Pendidikan Anak Usia Dini (PG-PAUD)</w:t>
            </w:r>
          </w:p>
        </w:tc>
        <w:tc>
          <w:tcPr>
            <w:tcW w:w="6156" w:type="dxa"/>
            <w:vAlign w:val="bottom"/>
            <w:hideMark/>
          </w:tcPr>
          <w:p w14:paraId="35FD5820" w14:textId="77777777" w:rsidR="00292A3E" w:rsidRPr="00AD6398" w:rsidRDefault="00292A3E" w:rsidP="005D5FE1">
            <w:pPr>
              <w:tabs>
                <w:tab w:val="left" w:pos="8370"/>
              </w:tabs>
              <w:spacing w:after="0" w:line="240" w:lineRule="auto"/>
              <w:jc w:val="center"/>
              <w:rPr>
                <w:rFonts w:ascii="Times New Roman" w:hAnsi="Times New Roman"/>
                <w:color w:val="000000"/>
                <w:sz w:val="20"/>
                <w:szCs w:val="20"/>
              </w:rPr>
            </w:pPr>
            <w:r w:rsidRPr="00AD6398">
              <w:rPr>
                <w:rFonts w:ascii="Times New Roman" w:hAnsi="Times New Roman"/>
                <w:color w:val="000000"/>
                <w:sz w:val="20"/>
                <w:szCs w:val="20"/>
              </w:rPr>
              <w:t>71.23%</w:t>
            </w:r>
          </w:p>
        </w:tc>
      </w:tr>
      <w:tr w:rsidR="00292A3E" w:rsidRPr="00AD6398" w14:paraId="6816D3DD" w14:textId="77777777" w:rsidTr="00CE2F8D">
        <w:trPr>
          <w:trHeight w:val="24"/>
          <w:jc w:val="center"/>
        </w:trPr>
        <w:tc>
          <w:tcPr>
            <w:tcW w:w="2934" w:type="dxa"/>
            <w:tcBorders>
              <w:bottom w:val="single" w:sz="4" w:space="0" w:color="auto"/>
            </w:tcBorders>
            <w:vAlign w:val="bottom"/>
            <w:hideMark/>
          </w:tcPr>
          <w:p w14:paraId="23D97C10" w14:textId="77777777" w:rsidR="00292A3E" w:rsidRPr="00AD6398" w:rsidRDefault="00292A3E" w:rsidP="005D5FE1">
            <w:pPr>
              <w:tabs>
                <w:tab w:val="left" w:pos="8370"/>
              </w:tabs>
              <w:spacing w:after="0" w:line="240" w:lineRule="auto"/>
              <w:jc w:val="both"/>
              <w:rPr>
                <w:rFonts w:ascii="Times New Roman" w:hAnsi="Times New Roman"/>
                <w:color w:val="000000"/>
                <w:sz w:val="20"/>
                <w:szCs w:val="20"/>
              </w:rPr>
            </w:pPr>
            <w:r w:rsidRPr="00AD6398">
              <w:rPr>
                <w:rFonts w:ascii="Times New Roman" w:hAnsi="Times New Roman"/>
                <w:color w:val="000000"/>
                <w:sz w:val="20"/>
                <w:szCs w:val="20"/>
              </w:rPr>
              <w:t>Pendidikan Luar Sekolah (PLS)</w:t>
            </w:r>
          </w:p>
        </w:tc>
        <w:tc>
          <w:tcPr>
            <w:tcW w:w="6156" w:type="dxa"/>
            <w:tcBorders>
              <w:bottom w:val="single" w:sz="4" w:space="0" w:color="auto"/>
            </w:tcBorders>
            <w:vAlign w:val="bottom"/>
            <w:hideMark/>
          </w:tcPr>
          <w:p w14:paraId="69792895" w14:textId="77777777" w:rsidR="00292A3E" w:rsidRPr="00AD6398" w:rsidRDefault="00292A3E" w:rsidP="005D5FE1">
            <w:pPr>
              <w:tabs>
                <w:tab w:val="left" w:pos="8370"/>
              </w:tabs>
              <w:spacing w:after="0" w:line="240" w:lineRule="auto"/>
              <w:jc w:val="center"/>
              <w:rPr>
                <w:rFonts w:ascii="Times New Roman" w:hAnsi="Times New Roman"/>
                <w:color w:val="000000"/>
                <w:sz w:val="20"/>
                <w:szCs w:val="20"/>
              </w:rPr>
            </w:pPr>
            <w:r w:rsidRPr="00AD6398">
              <w:rPr>
                <w:rFonts w:ascii="Times New Roman" w:hAnsi="Times New Roman"/>
                <w:color w:val="000000"/>
                <w:sz w:val="20"/>
                <w:szCs w:val="20"/>
              </w:rPr>
              <w:t>71.83%</w:t>
            </w:r>
          </w:p>
        </w:tc>
      </w:tr>
      <w:tr w:rsidR="00292A3E" w:rsidRPr="00AD6398" w14:paraId="5C218A59" w14:textId="77777777" w:rsidTr="00CE2F8D">
        <w:trPr>
          <w:trHeight w:val="24"/>
          <w:jc w:val="center"/>
        </w:trPr>
        <w:tc>
          <w:tcPr>
            <w:tcW w:w="2934" w:type="dxa"/>
            <w:tcBorders>
              <w:top w:val="single" w:sz="4" w:space="0" w:color="auto"/>
              <w:bottom w:val="single" w:sz="4" w:space="0" w:color="auto"/>
            </w:tcBorders>
            <w:vAlign w:val="bottom"/>
            <w:hideMark/>
          </w:tcPr>
          <w:p w14:paraId="4ECAA92A" w14:textId="77777777" w:rsidR="00292A3E" w:rsidRPr="00AD6398" w:rsidRDefault="00292A3E" w:rsidP="005D5FE1">
            <w:pPr>
              <w:tabs>
                <w:tab w:val="left" w:pos="8370"/>
              </w:tabs>
              <w:spacing w:after="0" w:line="240" w:lineRule="auto"/>
              <w:jc w:val="center"/>
              <w:rPr>
                <w:rFonts w:ascii="Times New Roman" w:hAnsi="Times New Roman"/>
                <w:color w:val="000000"/>
                <w:sz w:val="20"/>
                <w:szCs w:val="20"/>
              </w:rPr>
            </w:pPr>
            <w:r w:rsidRPr="00AD6398">
              <w:rPr>
                <w:rFonts w:ascii="Times New Roman" w:hAnsi="Times New Roman"/>
                <w:color w:val="000000"/>
                <w:sz w:val="20"/>
                <w:szCs w:val="20"/>
              </w:rPr>
              <w:t>Rata-Rata</w:t>
            </w:r>
          </w:p>
        </w:tc>
        <w:tc>
          <w:tcPr>
            <w:tcW w:w="6156" w:type="dxa"/>
            <w:tcBorders>
              <w:top w:val="single" w:sz="4" w:space="0" w:color="auto"/>
              <w:bottom w:val="single" w:sz="4" w:space="0" w:color="auto"/>
            </w:tcBorders>
            <w:vAlign w:val="bottom"/>
            <w:hideMark/>
          </w:tcPr>
          <w:p w14:paraId="4FC88EF7" w14:textId="77777777" w:rsidR="00292A3E" w:rsidRPr="00AD6398" w:rsidRDefault="00292A3E" w:rsidP="005D5FE1">
            <w:pPr>
              <w:tabs>
                <w:tab w:val="left" w:pos="8370"/>
              </w:tabs>
              <w:spacing w:after="0" w:line="240" w:lineRule="auto"/>
              <w:jc w:val="center"/>
              <w:rPr>
                <w:rFonts w:ascii="Times New Roman" w:hAnsi="Times New Roman"/>
                <w:color w:val="000000"/>
                <w:sz w:val="20"/>
                <w:szCs w:val="20"/>
              </w:rPr>
            </w:pPr>
            <w:r w:rsidRPr="00AD6398">
              <w:rPr>
                <w:rFonts w:ascii="Times New Roman" w:hAnsi="Times New Roman"/>
                <w:color w:val="000000"/>
                <w:sz w:val="20"/>
                <w:szCs w:val="20"/>
              </w:rPr>
              <w:t>69.88%</w:t>
            </w:r>
          </w:p>
        </w:tc>
      </w:tr>
    </w:tbl>
    <w:p w14:paraId="0DC55266" w14:textId="77777777" w:rsidR="00281DE1" w:rsidRDefault="00292A3E" w:rsidP="00C20084">
      <w:pPr>
        <w:tabs>
          <w:tab w:val="left" w:pos="8370"/>
        </w:tabs>
        <w:autoSpaceDE w:val="0"/>
        <w:autoSpaceDN w:val="0"/>
        <w:adjustRightInd w:val="0"/>
        <w:spacing w:line="240" w:lineRule="auto"/>
        <w:jc w:val="both"/>
        <w:rPr>
          <w:rFonts w:ascii="Times New Roman" w:hAnsi="Times New Roman"/>
          <w:sz w:val="20"/>
          <w:szCs w:val="20"/>
        </w:rPr>
      </w:pPr>
      <w:r w:rsidRPr="00C20084">
        <w:rPr>
          <w:rFonts w:ascii="Times New Roman" w:hAnsi="Times New Roman"/>
          <w:sz w:val="20"/>
          <w:szCs w:val="20"/>
        </w:rPr>
        <w:t>Data tersebut bila digambarkan dalam bentuk grafik dapat terlihat dalam grafik sebagai berikut:</w:t>
      </w:r>
    </w:p>
    <w:p w14:paraId="693B4E1A" w14:textId="23303761" w:rsidR="00CE2F8D" w:rsidRPr="00C20084" w:rsidRDefault="00CE2F8D" w:rsidP="00C20084">
      <w:pPr>
        <w:tabs>
          <w:tab w:val="left" w:pos="8370"/>
        </w:tabs>
        <w:autoSpaceDE w:val="0"/>
        <w:autoSpaceDN w:val="0"/>
        <w:adjustRightInd w:val="0"/>
        <w:spacing w:line="240" w:lineRule="auto"/>
        <w:jc w:val="both"/>
        <w:rPr>
          <w:rFonts w:ascii="Times New Roman" w:hAnsi="Times New Roman"/>
          <w:sz w:val="20"/>
          <w:szCs w:val="20"/>
        </w:rPr>
      </w:pPr>
      <w:r w:rsidRPr="00AD6398">
        <w:rPr>
          <w:rFonts w:ascii="Times New Roman" w:hAnsi="Times New Roman"/>
          <w:b/>
          <w:sz w:val="20"/>
          <w:szCs w:val="20"/>
          <w:lang w:val="sv-SE"/>
        </w:rPr>
        <w:t xml:space="preserve">Grafik </w:t>
      </w:r>
      <w:r w:rsidRPr="00AD6398">
        <w:rPr>
          <w:rFonts w:ascii="Times New Roman" w:hAnsi="Times New Roman"/>
          <w:b/>
          <w:sz w:val="20"/>
          <w:szCs w:val="20"/>
          <w:lang w:val="id-ID"/>
        </w:rPr>
        <w:t xml:space="preserve">1. </w:t>
      </w:r>
      <w:r w:rsidRPr="00AD6398">
        <w:rPr>
          <w:rFonts w:ascii="Times New Roman" w:hAnsi="Times New Roman"/>
          <w:b/>
          <w:sz w:val="20"/>
          <w:szCs w:val="20"/>
          <w:lang w:val="sv-SE"/>
        </w:rPr>
        <w:t>Persentase Tingkat Minat Belajar Mahasiswa FIP dalam Pembelajaran Jarak Jauh (PJJ)</w:t>
      </w:r>
    </w:p>
    <w:p w14:paraId="647C2075" w14:textId="52626657" w:rsidR="00292A3E" w:rsidRPr="00BE7812" w:rsidRDefault="00C20084" w:rsidP="00BE7812">
      <w:pPr>
        <w:pStyle w:val="ListParagraph"/>
        <w:tabs>
          <w:tab w:val="left" w:pos="8370"/>
        </w:tabs>
        <w:autoSpaceDE w:val="0"/>
        <w:autoSpaceDN w:val="0"/>
        <w:adjustRightInd w:val="0"/>
        <w:spacing w:before="240" w:line="240" w:lineRule="auto"/>
        <w:ind w:left="-270" w:firstLine="356"/>
        <w:jc w:val="both"/>
        <w:rPr>
          <w:rFonts w:ascii="Times New Roman" w:hAnsi="Times New Roman"/>
          <w:sz w:val="20"/>
          <w:szCs w:val="20"/>
        </w:rPr>
      </w:pPr>
      <w:r w:rsidRPr="00AD6398">
        <w:rPr>
          <w:rFonts w:ascii="Times New Roman" w:hAnsi="Times New Roman"/>
          <w:noProof/>
          <w:sz w:val="20"/>
          <w:szCs w:val="20"/>
        </w:rPr>
        <w:drawing>
          <wp:inline distT="0" distB="0" distL="0" distR="0" wp14:anchorId="6BEFEDB7" wp14:editId="0E6643DA">
            <wp:extent cx="5686425" cy="15716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DDAA46F" w14:textId="77777777" w:rsidR="00BE7812" w:rsidRDefault="00BE7812" w:rsidP="00255B40">
      <w:pPr>
        <w:pStyle w:val="ListParagraph"/>
        <w:tabs>
          <w:tab w:val="left" w:pos="8370"/>
        </w:tabs>
        <w:spacing w:line="240" w:lineRule="auto"/>
        <w:ind w:left="0" w:firstLine="360"/>
        <w:jc w:val="both"/>
        <w:rPr>
          <w:rFonts w:ascii="Times New Roman" w:hAnsi="Times New Roman"/>
          <w:sz w:val="20"/>
          <w:szCs w:val="20"/>
        </w:rPr>
      </w:pPr>
    </w:p>
    <w:p w14:paraId="0F3130D2" w14:textId="77777777" w:rsidR="008B14B2" w:rsidRDefault="008B14B2" w:rsidP="00003477">
      <w:pPr>
        <w:pStyle w:val="ListParagraph"/>
        <w:tabs>
          <w:tab w:val="left" w:pos="8370"/>
        </w:tabs>
        <w:spacing w:before="240" w:line="240" w:lineRule="auto"/>
        <w:ind w:left="0" w:firstLine="360"/>
        <w:jc w:val="both"/>
        <w:rPr>
          <w:rFonts w:ascii="Times New Roman" w:hAnsi="Times New Roman"/>
          <w:sz w:val="20"/>
          <w:szCs w:val="20"/>
        </w:rPr>
        <w:sectPr w:rsidR="008B14B2" w:rsidSect="00C20084">
          <w:type w:val="continuous"/>
          <w:pgSz w:w="11907" w:h="16840" w:code="9"/>
          <w:pgMar w:top="1418" w:right="1418" w:bottom="1418" w:left="1418" w:header="567" w:footer="567" w:gutter="0"/>
          <w:cols w:space="333"/>
          <w:docGrid w:linePitch="360"/>
        </w:sectPr>
      </w:pPr>
    </w:p>
    <w:p w14:paraId="55A3D1EF" w14:textId="3FD2F34D" w:rsidR="00C20084" w:rsidRDefault="003E779F" w:rsidP="00003477">
      <w:pPr>
        <w:pStyle w:val="ListParagraph"/>
        <w:tabs>
          <w:tab w:val="left" w:pos="8370"/>
        </w:tabs>
        <w:spacing w:before="240" w:line="240" w:lineRule="auto"/>
        <w:ind w:left="0" w:firstLine="360"/>
        <w:jc w:val="both"/>
        <w:rPr>
          <w:rFonts w:ascii="Times New Roman" w:hAnsi="Times New Roman"/>
          <w:sz w:val="20"/>
          <w:szCs w:val="20"/>
          <w:lang w:val="sv-SE"/>
        </w:rPr>
      </w:pPr>
      <w:r w:rsidRPr="00AD6398">
        <w:rPr>
          <w:rFonts w:ascii="Times New Roman" w:hAnsi="Times New Roman"/>
          <w:sz w:val="20"/>
          <w:szCs w:val="20"/>
        </w:rPr>
        <w:lastRenderedPageBreak/>
        <w:t>Berdasarkan hasil data analisis minat belajar mahasiswa FIP UNG dalam pembelajaran jarak jauh melalui</w:t>
      </w:r>
      <w:r w:rsidRPr="00AD6398">
        <w:rPr>
          <w:rFonts w:ascii="Times New Roman" w:hAnsi="Times New Roman"/>
          <w:sz w:val="20"/>
          <w:szCs w:val="20"/>
          <w:lang w:val="sv-SE"/>
        </w:rPr>
        <w:t xml:space="preserve"> penyebaran instrumen didapatkan rata-rata </w:t>
      </w:r>
      <w:r w:rsidRPr="00AD6398">
        <w:rPr>
          <w:rFonts w:ascii="Times New Roman" w:hAnsi="Times New Roman"/>
          <w:sz w:val="20"/>
          <w:szCs w:val="20"/>
        </w:rPr>
        <w:t>minat belajar mahasiswa FIP UNG dalam pembelajaran jarak jauh</w:t>
      </w:r>
      <w:r w:rsidRPr="00AD6398">
        <w:rPr>
          <w:rFonts w:ascii="Times New Roman" w:hAnsi="Times New Roman"/>
          <w:sz w:val="20"/>
          <w:szCs w:val="20"/>
          <w:lang w:val="sv-SE"/>
        </w:rPr>
        <w:t xml:space="preserve"> </w:t>
      </w:r>
      <w:r w:rsidRPr="00AD6398">
        <w:rPr>
          <w:rFonts w:ascii="Times New Roman" w:hAnsi="Times New Roman"/>
          <w:sz w:val="20"/>
          <w:szCs w:val="20"/>
        </w:rPr>
        <w:t>69.88</w:t>
      </w:r>
      <w:r w:rsidRPr="00AD6398">
        <w:rPr>
          <w:rFonts w:ascii="Times New Roman" w:hAnsi="Times New Roman"/>
          <w:sz w:val="20"/>
          <w:szCs w:val="20"/>
          <w:lang w:val="sv-SE"/>
        </w:rPr>
        <w:t xml:space="preserve">% </w:t>
      </w:r>
      <w:r>
        <w:rPr>
          <w:rFonts w:ascii="Times New Roman" w:hAnsi="Times New Roman"/>
          <w:sz w:val="20"/>
          <w:szCs w:val="20"/>
          <w:lang w:val="sv-SE"/>
        </w:rPr>
        <w:t xml:space="preserve">artinya berada pada kategori sedang. Jika </w:t>
      </w:r>
      <w:r w:rsidR="00C651D5">
        <w:rPr>
          <w:rFonts w:ascii="Times New Roman" w:hAnsi="Times New Roman"/>
          <w:sz w:val="20"/>
          <w:szCs w:val="20"/>
          <w:lang w:val="sv-SE"/>
        </w:rPr>
        <w:t xml:space="preserve">dijabarkan setiap </w:t>
      </w:r>
      <w:r>
        <w:rPr>
          <w:rFonts w:ascii="Times New Roman" w:hAnsi="Times New Roman"/>
          <w:sz w:val="20"/>
          <w:szCs w:val="20"/>
          <w:lang w:val="sv-SE"/>
        </w:rPr>
        <w:t xml:space="preserve">jurusan maka minat belajar mahasiswa Fakultas Ilmu Pendidikan Universitas Negeri Gorontalo yaitu pada jurusan Bimbingan dan Konseling berada pada kategori sedang, Manajemen Pendidikan (MP) berada pada kategori rendah, Pendidikan Guru Sekolah Dasar (PGSD) berada pada kategori sedang, Pendidikan Guru </w:t>
      </w:r>
      <w:r>
        <w:rPr>
          <w:rFonts w:ascii="Times New Roman" w:hAnsi="Times New Roman"/>
          <w:sz w:val="20"/>
          <w:szCs w:val="20"/>
          <w:lang w:val="sv-SE"/>
        </w:rPr>
        <w:lastRenderedPageBreak/>
        <w:t>Anak Usia Dini (PG-PAUD) berada pada kategori sedang dan Pendidikan Luar Sekolah (PLS) berada pada kategori sedang. Karena rata-rata minat belajar mahasiswa berada dikateg</w:t>
      </w:r>
      <w:r w:rsidR="00255B40">
        <w:rPr>
          <w:rFonts w:ascii="Times New Roman" w:hAnsi="Times New Roman"/>
          <w:sz w:val="20"/>
          <w:szCs w:val="20"/>
          <w:lang w:val="sv-SE"/>
        </w:rPr>
        <w:t>o</w:t>
      </w:r>
      <w:r>
        <w:rPr>
          <w:rFonts w:ascii="Times New Roman" w:hAnsi="Times New Roman"/>
          <w:sz w:val="20"/>
          <w:szCs w:val="20"/>
          <w:lang w:val="sv-SE"/>
        </w:rPr>
        <w:t>ri sedang dan hanya satu jurusan yang berada dikategori rendah maka diperlukan peningkatan</w:t>
      </w:r>
      <w:r w:rsidR="00255B40">
        <w:rPr>
          <w:rFonts w:ascii="Times New Roman" w:hAnsi="Times New Roman"/>
          <w:sz w:val="20"/>
          <w:szCs w:val="20"/>
          <w:lang w:val="sv-SE"/>
        </w:rPr>
        <w:t xml:space="preserve"> minat belajar mahasiswa melalui meode pembelajaran yang sesuai dengan pembelajaran jarak jauh seperti pemberian simulasi dan komunikasi yang lebih intens antar dosen dan mahasiswa.</w:t>
      </w:r>
    </w:p>
    <w:p w14:paraId="0CD0F961" w14:textId="77777777" w:rsidR="00003477" w:rsidRPr="00003477" w:rsidRDefault="00003477" w:rsidP="00003477">
      <w:pPr>
        <w:pStyle w:val="ListParagraph"/>
        <w:tabs>
          <w:tab w:val="left" w:pos="8370"/>
        </w:tabs>
        <w:spacing w:before="240" w:line="240" w:lineRule="auto"/>
        <w:ind w:left="0" w:firstLine="360"/>
        <w:jc w:val="both"/>
        <w:rPr>
          <w:rFonts w:ascii="Times New Roman" w:hAnsi="Times New Roman"/>
          <w:sz w:val="20"/>
          <w:szCs w:val="20"/>
          <w:lang w:val="sv-SE"/>
        </w:rPr>
      </w:pPr>
    </w:p>
    <w:p w14:paraId="18CE670C" w14:textId="77777777" w:rsidR="008B14B2" w:rsidRDefault="008B14B2" w:rsidP="00003477">
      <w:pPr>
        <w:pStyle w:val="ListParagraph"/>
        <w:tabs>
          <w:tab w:val="left" w:pos="8370"/>
        </w:tabs>
        <w:spacing w:after="0" w:line="240" w:lineRule="auto"/>
        <w:ind w:left="0"/>
        <w:jc w:val="both"/>
        <w:rPr>
          <w:rFonts w:ascii="Times New Roman" w:hAnsi="Times New Roman"/>
          <w:b/>
          <w:sz w:val="20"/>
          <w:szCs w:val="20"/>
        </w:rPr>
        <w:sectPr w:rsidR="008B14B2" w:rsidSect="008B14B2">
          <w:type w:val="continuous"/>
          <w:pgSz w:w="11907" w:h="16840" w:code="9"/>
          <w:pgMar w:top="1418" w:right="1418" w:bottom="1418" w:left="1418" w:header="567" w:footer="567" w:gutter="0"/>
          <w:cols w:num="2" w:space="333"/>
          <w:docGrid w:linePitch="360"/>
        </w:sectPr>
      </w:pPr>
    </w:p>
    <w:p w14:paraId="4E684C26" w14:textId="77777777" w:rsidR="008B14B2" w:rsidRDefault="008B14B2" w:rsidP="008B14B2">
      <w:pPr>
        <w:pStyle w:val="ListParagraph"/>
        <w:tabs>
          <w:tab w:val="left" w:pos="8370"/>
        </w:tabs>
        <w:spacing w:after="0" w:line="240" w:lineRule="auto"/>
        <w:ind w:left="0"/>
        <w:jc w:val="both"/>
        <w:rPr>
          <w:rFonts w:ascii="Times New Roman" w:hAnsi="Times New Roman"/>
          <w:b/>
          <w:sz w:val="20"/>
          <w:szCs w:val="20"/>
        </w:rPr>
      </w:pPr>
    </w:p>
    <w:p w14:paraId="59C414E4" w14:textId="003CED1A" w:rsidR="00BE7812" w:rsidRPr="00CE2F8D" w:rsidRDefault="00BE7812" w:rsidP="008B14B2">
      <w:pPr>
        <w:pStyle w:val="ListParagraph"/>
        <w:tabs>
          <w:tab w:val="left" w:pos="8370"/>
        </w:tabs>
        <w:spacing w:before="240" w:after="0" w:line="240" w:lineRule="auto"/>
        <w:ind w:left="0"/>
        <w:jc w:val="both"/>
        <w:rPr>
          <w:rFonts w:ascii="Times New Roman" w:hAnsi="Times New Roman"/>
          <w:sz w:val="20"/>
          <w:szCs w:val="20"/>
          <w:lang w:val="sv-SE"/>
        </w:rPr>
      </w:pPr>
      <w:r w:rsidRPr="00AD6398">
        <w:rPr>
          <w:rFonts w:ascii="Times New Roman" w:hAnsi="Times New Roman"/>
          <w:b/>
          <w:sz w:val="20"/>
          <w:szCs w:val="20"/>
        </w:rPr>
        <w:t xml:space="preserve">Tabel </w:t>
      </w:r>
      <w:r>
        <w:rPr>
          <w:rFonts w:ascii="Times New Roman" w:hAnsi="Times New Roman"/>
          <w:b/>
          <w:sz w:val="20"/>
          <w:szCs w:val="20"/>
        </w:rPr>
        <w:t>3</w:t>
      </w:r>
      <w:r w:rsidRPr="00AD6398">
        <w:rPr>
          <w:rFonts w:ascii="Times New Roman" w:hAnsi="Times New Roman"/>
          <w:b/>
          <w:sz w:val="20"/>
          <w:szCs w:val="20"/>
        </w:rPr>
        <w:t xml:space="preserve">. </w:t>
      </w:r>
      <w:r w:rsidR="008B14B2">
        <w:rPr>
          <w:rFonts w:ascii="Times New Roman" w:hAnsi="Times New Roman"/>
          <w:b/>
          <w:sz w:val="20"/>
          <w:szCs w:val="20"/>
        </w:rPr>
        <w:t xml:space="preserve">Indikator Tingkat </w:t>
      </w:r>
      <w:r w:rsidRPr="00AD6398">
        <w:rPr>
          <w:rFonts w:ascii="Times New Roman" w:hAnsi="Times New Roman"/>
          <w:b/>
          <w:sz w:val="20"/>
          <w:szCs w:val="20"/>
        </w:rPr>
        <w:t xml:space="preserve">Minat Belajar Mahasiswa FIP UNG dalam Pembelajaran Jarak Jauh (PJJ) </w:t>
      </w:r>
    </w:p>
    <w:tbl>
      <w:tblPr>
        <w:tblpPr w:leftFromText="180" w:rightFromText="180" w:vertAnchor="text" w:horzAnchor="margin" w:tblpY="105"/>
        <w:tblW w:w="8547" w:type="dxa"/>
        <w:tblBorders>
          <w:top w:val="single" w:sz="4" w:space="0" w:color="auto"/>
          <w:bottom w:val="single" w:sz="4" w:space="0" w:color="auto"/>
        </w:tblBorders>
        <w:tblLook w:val="04A0" w:firstRow="1" w:lastRow="0" w:firstColumn="1" w:lastColumn="0" w:noHBand="0" w:noVBand="1"/>
      </w:tblPr>
      <w:tblGrid>
        <w:gridCol w:w="6036"/>
        <w:gridCol w:w="2511"/>
      </w:tblGrid>
      <w:tr w:rsidR="00003477" w:rsidRPr="00AD6398" w14:paraId="387A4E0E" w14:textId="77777777" w:rsidTr="00003477">
        <w:trPr>
          <w:trHeight w:val="315"/>
        </w:trPr>
        <w:tc>
          <w:tcPr>
            <w:tcW w:w="6036" w:type="dxa"/>
            <w:tcBorders>
              <w:top w:val="single" w:sz="4" w:space="0" w:color="auto"/>
              <w:bottom w:val="single" w:sz="4" w:space="0" w:color="auto"/>
            </w:tcBorders>
            <w:noWrap/>
            <w:hideMark/>
          </w:tcPr>
          <w:p w14:paraId="739BFDE6" w14:textId="77777777" w:rsidR="00003477" w:rsidRPr="00AD6398" w:rsidRDefault="00003477" w:rsidP="00003477">
            <w:pPr>
              <w:tabs>
                <w:tab w:val="left" w:pos="8370"/>
              </w:tabs>
              <w:spacing w:after="0" w:line="240" w:lineRule="auto"/>
              <w:jc w:val="center"/>
              <w:rPr>
                <w:rFonts w:ascii="Times New Roman" w:hAnsi="Times New Roman"/>
                <w:b/>
                <w:bCs/>
                <w:color w:val="000000"/>
                <w:sz w:val="20"/>
                <w:szCs w:val="20"/>
              </w:rPr>
            </w:pPr>
            <w:r w:rsidRPr="00AD6398">
              <w:rPr>
                <w:rFonts w:ascii="Times New Roman" w:hAnsi="Times New Roman"/>
                <w:b/>
                <w:bCs/>
                <w:color w:val="000000"/>
                <w:sz w:val="20"/>
                <w:szCs w:val="20"/>
              </w:rPr>
              <w:t>Indikator</w:t>
            </w:r>
          </w:p>
        </w:tc>
        <w:tc>
          <w:tcPr>
            <w:tcW w:w="2511" w:type="dxa"/>
            <w:tcBorders>
              <w:top w:val="single" w:sz="4" w:space="0" w:color="auto"/>
              <w:bottom w:val="single" w:sz="4" w:space="0" w:color="auto"/>
            </w:tcBorders>
            <w:noWrap/>
            <w:hideMark/>
          </w:tcPr>
          <w:p w14:paraId="42685B10" w14:textId="77777777" w:rsidR="00003477" w:rsidRPr="00AD6398" w:rsidRDefault="00003477" w:rsidP="00003477">
            <w:pPr>
              <w:tabs>
                <w:tab w:val="left" w:pos="8370"/>
              </w:tabs>
              <w:spacing w:after="0" w:line="240" w:lineRule="auto"/>
              <w:jc w:val="center"/>
              <w:rPr>
                <w:rFonts w:ascii="Times New Roman" w:hAnsi="Times New Roman"/>
                <w:b/>
                <w:bCs/>
                <w:color w:val="000000"/>
                <w:sz w:val="20"/>
                <w:szCs w:val="20"/>
              </w:rPr>
            </w:pPr>
            <w:r w:rsidRPr="00AD6398">
              <w:rPr>
                <w:rFonts w:ascii="Times New Roman" w:hAnsi="Times New Roman"/>
                <w:b/>
                <w:bCs/>
                <w:color w:val="000000"/>
                <w:sz w:val="20"/>
                <w:szCs w:val="20"/>
              </w:rPr>
              <w:t>Persetanse</w:t>
            </w:r>
          </w:p>
        </w:tc>
      </w:tr>
      <w:tr w:rsidR="00003477" w:rsidRPr="00AD6398" w14:paraId="0B45BB3E" w14:textId="77777777" w:rsidTr="00003477">
        <w:trPr>
          <w:trHeight w:val="266"/>
        </w:trPr>
        <w:tc>
          <w:tcPr>
            <w:tcW w:w="6036" w:type="dxa"/>
            <w:tcBorders>
              <w:top w:val="single" w:sz="4" w:space="0" w:color="auto"/>
            </w:tcBorders>
            <w:noWrap/>
            <w:hideMark/>
          </w:tcPr>
          <w:p w14:paraId="47112F60" w14:textId="77777777" w:rsidR="00003477" w:rsidRPr="00AD6398" w:rsidRDefault="00003477" w:rsidP="00003477">
            <w:pPr>
              <w:tabs>
                <w:tab w:val="left" w:pos="8370"/>
              </w:tabs>
              <w:spacing w:after="0" w:line="240" w:lineRule="auto"/>
              <w:rPr>
                <w:rFonts w:ascii="Times New Roman" w:hAnsi="Times New Roman"/>
                <w:color w:val="000000"/>
                <w:sz w:val="20"/>
                <w:szCs w:val="20"/>
              </w:rPr>
            </w:pPr>
            <w:r w:rsidRPr="00AD6398">
              <w:rPr>
                <w:rFonts w:ascii="Times New Roman" w:hAnsi="Times New Roman"/>
                <w:color w:val="000000"/>
                <w:sz w:val="20"/>
                <w:szCs w:val="20"/>
              </w:rPr>
              <w:t>Perasaan Senang</w:t>
            </w:r>
          </w:p>
        </w:tc>
        <w:tc>
          <w:tcPr>
            <w:tcW w:w="2511" w:type="dxa"/>
            <w:tcBorders>
              <w:top w:val="single" w:sz="4" w:space="0" w:color="auto"/>
            </w:tcBorders>
            <w:noWrap/>
            <w:hideMark/>
          </w:tcPr>
          <w:p w14:paraId="795349DE" w14:textId="77777777" w:rsidR="00003477" w:rsidRPr="00AD6398" w:rsidRDefault="00003477" w:rsidP="00003477">
            <w:pPr>
              <w:tabs>
                <w:tab w:val="left" w:pos="8370"/>
              </w:tabs>
              <w:spacing w:after="0" w:line="240" w:lineRule="auto"/>
              <w:jc w:val="center"/>
              <w:rPr>
                <w:rFonts w:ascii="Times New Roman" w:hAnsi="Times New Roman"/>
                <w:color w:val="000000"/>
                <w:sz w:val="20"/>
                <w:szCs w:val="20"/>
              </w:rPr>
            </w:pPr>
            <w:r w:rsidRPr="00AD6398">
              <w:rPr>
                <w:rFonts w:ascii="Times New Roman" w:hAnsi="Times New Roman"/>
                <w:color w:val="000000"/>
                <w:sz w:val="20"/>
                <w:szCs w:val="20"/>
              </w:rPr>
              <w:t>74,3%</w:t>
            </w:r>
          </w:p>
        </w:tc>
      </w:tr>
      <w:tr w:rsidR="00003477" w:rsidRPr="00AD6398" w14:paraId="27C96552" w14:textId="77777777" w:rsidTr="00003477">
        <w:trPr>
          <w:trHeight w:val="286"/>
        </w:trPr>
        <w:tc>
          <w:tcPr>
            <w:tcW w:w="6036" w:type="dxa"/>
            <w:noWrap/>
            <w:hideMark/>
          </w:tcPr>
          <w:p w14:paraId="0D2CFB17" w14:textId="77777777" w:rsidR="00003477" w:rsidRPr="00AD6398" w:rsidRDefault="00003477" w:rsidP="00003477">
            <w:pPr>
              <w:tabs>
                <w:tab w:val="left" w:pos="8370"/>
              </w:tabs>
              <w:spacing w:after="0" w:line="240" w:lineRule="auto"/>
              <w:rPr>
                <w:rFonts w:ascii="Times New Roman" w:hAnsi="Times New Roman"/>
                <w:color w:val="000000"/>
                <w:sz w:val="20"/>
                <w:szCs w:val="20"/>
              </w:rPr>
            </w:pPr>
            <w:r w:rsidRPr="00AD6398">
              <w:rPr>
                <w:rFonts w:ascii="Times New Roman" w:hAnsi="Times New Roman"/>
                <w:color w:val="000000"/>
                <w:sz w:val="20"/>
                <w:szCs w:val="20"/>
              </w:rPr>
              <w:t xml:space="preserve">Keterlibatan </w:t>
            </w:r>
          </w:p>
        </w:tc>
        <w:tc>
          <w:tcPr>
            <w:tcW w:w="2511" w:type="dxa"/>
            <w:noWrap/>
            <w:hideMark/>
          </w:tcPr>
          <w:p w14:paraId="11A9525D" w14:textId="77777777" w:rsidR="00003477" w:rsidRPr="00AD6398" w:rsidRDefault="00003477" w:rsidP="00003477">
            <w:pPr>
              <w:tabs>
                <w:tab w:val="left" w:pos="8370"/>
              </w:tabs>
              <w:spacing w:after="0" w:line="240" w:lineRule="auto"/>
              <w:jc w:val="center"/>
              <w:rPr>
                <w:rFonts w:ascii="Times New Roman" w:hAnsi="Times New Roman"/>
                <w:color w:val="000000"/>
                <w:sz w:val="20"/>
                <w:szCs w:val="20"/>
              </w:rPr>
            </w:pPr>
            <w:r w:rsidRPr="00AD6398">
              <w:rPr>
                <w:rFonts w:ascii="Times New Roman" w:hAnsi="Times New Roman"/>
                <w:color w:val="000000"/>
                <w:sz w:val="20"/>
                <w:szCs w:val="20"/>
              </w:rPr>
              <w:t>71,2%</w:t>
            </w:r>
          </w:p>
        </w:tc>
      </w:tr>
      <w:tr w:rsidR="00003477" w:rsidRPr="00AD6398" w14:paraId="4F18807D" w14:textId="77777777" w:rsidTr="00003477">
        <w:trPr>
          <w:trHeight w:val="299"/>
        </w:trPr>
        <w:tc>
          <w:tcPr>
            <w:tcW w:w="6036" w:type="dxa"/>
            <w:noWrap/>
            <w:hideMark/>
          </w:tcPr>
          <w:p w14:paraId="7440C2B8" w14:textId="77777777" w:rsidR="00003477" w:rsidRPr="00AD6398" w:rsidRDefault="00003477" w:rsidP="00003477">
            <w:pPr>
              <w:tabs>
                <w:tab w:val="left" w:pos="8370"/>
              </w:tabs>
              <w:spacing w:after="0" w:line="240" w:lineRule="auto"/>
              <w:rPr>
                <w:rFonts w:ascii="Times New Roman" w:hAnsi="Times New Roman"/>
                <w:color w:val="000000"/>
                <w:sz w:val="20"/>
                <w:szCs w:val="20"/>
              </w:rPr>
            </w:pPr>
            <w:r w:rsidRPr="00AD6398">
              <w:rPr>
                <w:rFonts w:ascii="Times New Roman" w:hAnsi="Times New Roman"/>
                <w:color w:val="000000"/>
                <w:sz w:val="20"/>
                <w:szCs w:val="20"/>
              </w:rPr>
              <w:t xml:space="preserve">Ketertarikan  </w:t>
            </w:r>
          </w:p>
        </w:tc>
        <w:tc>
          <w:tcPr>
            <w:tcW w:w="2511" w:type="dxa"/>
            <w:noWrap/>
            <w:hideMark/>
          </w:tcPr>
          <w:p w14:paraId="737AF511" w14:textId="296BB707" w:rsidR="00003477" w:rsidRPr="00AD6398" w:rsidRDefault="00003477" w:rsidP="00003477">
            <w:pPr>
              <w:tabs>
                <w:tab w:val="left" w:pos="8370"/>
              </w:tabs>
              <w:spacing w:after="0" w:line="240" w:lineRule="auto"/>
              <w:jc w:val="center"/>
              <w:rPr>
                <w:rFonts w:ascii="Times New Roman" w:hAnsi="Times New Roman"/>
                <w:color w:val="000000"/>
                <w:sz w:val="20"/>
                <w:szCs w:val="20"/>
              </w:rPr>
            </w:pPr>
            <w:r w:rsidRPr="00AD6398">
              <w:rPr>
                <w:rFonts w:ascii="Times New Roman" w:hAnsi="Times New Roman"/>
                <w:color w:val="000000"/>
                <w:sz w:val="20"/>
                <w:szCs w:val="20"/>
              </w:rPr>
              <w:t>77</w:t>
            </w:r>
            <w:r w:rsidR="008B14B2">
              <w:rPr>
                <w:rFonts w:ascii="Times New Roman" w:hAnsi="Times New Roman"/>
                <w:color w:val="000000"/>
                <w:sz w:val="20"/>
                <w:szCs w:val="20"/>
              </w:rPr>
              <w:t>,0</w:t>
            </w:r>
            <w:r w:rsidRPr="00AD6398">
              <w:rPr>
                <w:rFonts w:ascii="Times New Roman" w:hAnsi="Times New Roman"/>
                <w:color w:val="000000"/>
                <w:sz w:val="20"/>
                <w:szCs w:val="20"/>
              </w:rPr>
              <w:t>%</w:t>
            </w:r>
          </w:p>
        </w:tc>
      </w:tr>
      <w:tr w:rsidR="00003477" w:rsidRPr="00AD6398" w14:paraId="5A0F4DA8" w14:textId="77777777" w:rsidTr="00003477">
        <w:trPr>
          <w:trHeight w:val="237"/>
        </w:trPr>
        <w:tc>
          <w:tcPr>
            <w:tcW w:w="6036" w:type="dxa"/>
            <w:tcBorders>
              <w:bottom w:val="single" w:sz="4" w:space="0" w:color="auto"/>
            </w:tcBorders>
            <w:noWrap/>
            <w:hideMark/>
          </w:tcPr>
          <w:p w14:paraId="7A062A3A" w14:textId="77777777" w:rsidR="00003477" w:rsidRPr="00AD6398" w:rsidRDefault="00003477" w:rsidP="00003477">
            <w:pPr>
              <w:tabs>
                <w:tab w:val="left" w:pos="8370"/>
              </w:tabs>
              <w:spacing w:after="0" w:line="240" w:lineRule="auto"/>
              <w:rPr>
                <w:rFonts w:ascii="Times New Roman" w:hAnsi="Times New Roman"/>
                <w:color w:val="000000"/>
                <w:sz w:val="20"/>
                <w:szCs w:val="20"/>
              </w:rPr>
            </w:pPr>
            <w:r w:rsidRPr="00AD6398">
              <w:rPr>
                <w:rFonts w:ascii="Times New Roman" w:hAnsi="Times New Roman"/>
                <w:color w:val="000000"/>
                <w:sz w:val="20"/>
                <w:szCs w:val="20"/>
              </w:rPr>
              <w:t xml:space="preserve">Perhatian </w:t>
            </w:r>
          </w:p>
        </w:tc>
        <w:tc>
          <w:tcPr>
            <w:tcW w:w="2511" w:type="dxa"/>
            <w:tcBorders>
              <w:bottom w:val="single" w:sz="4" w:space="0" w:color="auto"/>
            </w:tcBorders>
            <w:noWrap/>
            <w:hideMark/>
          </w:tcPr>
          <w:p w14:paraId="598EE5B6" w14:textId="77777777" w:rsidR="00003477" w:rsidRPr="00AD6398" w:rsidRDefault="00003477" w:rsidP="00003477">
            <w:pPr>
              <w:tabs>
                <w:tab w:val="left" w:pos="8370"/>
              </w:tabs>
              <w:spacing w:after="0" w:line="240" w:lineRule="auto"/>
              <w:jc w:val="center"/>
              <w:rPr>
                <w:rFonts w:ascii="Times New Roman" w:hAnsi="Times New Roman"/>
                <w:color w:val="000000"/>
                <w:sz w:val="20"/>
                <w:szCs w:val="20"/>
              </w:rPr>
            </w:pPr>
            <w:r w:rsidRPr="00AD6398">
              <w:rPr>
                <w:rFonts w:ascii="Times New Roman" w:hAnsi="Times New Roman"/>
                <w:color w:val="000000"/>
                <w:sz w:val="20"/>
                <w:szCs w:val="20"/>
              </w:rPr>
              <w:t>71,6%</w:t>
            </w:r>
          </w:p>
        </w:tc>
      </w:tr>
      <w:tr w:rsidR="00003477" w:rsidRPr="00AD6398" w14:paraId="348A6F77" w14:textId="77777777" w:rsidTr="00003477">
        <w:trPr>
          <w:trHeight w:val="237"/>
        </w:trPr>
        <w:tc>
          <w:tcPr>
            <w:tcW w:w="6036" w:type="dxa"/>
            <w:tcBorders>
              <w:top w:val="single" w:sz="4" w:space="0" w:color="auto"/>
              <w:bottom w:val="single" w:sz="4" w:space="0" w:color="auto"/>
            </w:tcBorders>
            <w:noWrap/>
          </w:tcPr>
          <w:p w14:paraId="18231E5E" w14:textId="77777777" w:rsidR="00003477" w:rsidRPr="00AD6398" w:rsidRDefault="00003477" w:rsidP="00003477">
            <w:pPr>
              <w:tabs>
                <w:tab w:val="left" w:pos="8370"/>
              </w:tabs>
              <w:spacing w:after="0" w:line="240" w:lineRule="auto"/>
              <w:rPr>
                <w:rFonts w:ascii="Times New Roman" w:hAnsi="Times New Roman"/>
                <w:color w:val="000000"/>
                <w:sz w:val="20"/>
                <w:szCs w:val="20"/>
              </w:rPr>
            </w:pPr>
            <w:r w:rsidRPr="00AD6398">
              <w:rPr>
                <w:rFonts w:ascii="Times New Roman" w:hAnsi="Times New Roman"/>
                <w:color w:val="000000"/>
                <w:sz w:val="20"/>
                <w:szCs w:val="20"/>
              </w:rPr>
              <w:t>Rata-rata</w:t>
            </w:r>
          </w:p>
        </w:tc>
        <w:tc>
          <w:tcPr>
            <w:tcW w:w="2511" w:type="dxa"/>
            <w:tcBorders>
              <w:top w:val="single" w:sz="4" w:space="0" w:color="auto"/>
              <w:bottom w:val="single" w:sz="4" w:space="0" w:color="auto"/>
            </w:tcBorders>
            <w:noWrap/>
            <w:hideMark/>
          </w:tcPr>
          <w:p w14:paraId="1650CB0D" w14:textId="77777777" w:rsidR="00003477" w:rsidRPr="00AD6398" w:rsidRDefault="00003477" w:rsidP="00003477">
            <w:pPr>
              <w:tabs>
                <w:tab w:val="left" w:pos="8370"/>
              </w:tabs>
              <w:spacing w:after="0" w:line="240" w:lineRule="auto"/>
              <w:jc w:val="center"/>
              <w:rPr>
                <w:rFonts w:ascii="Times New Roman" w:hAnsi="Times New Roman"/>
                <w:color w:val="000000"/>
                <w:sz w:val="20"/>
                <w:szCs w:val="20"/>
              </w:rPr>
            </w:pPr>
            <w:r w:rsidRPr="00AD6398">
              <w:rPr>
                <w:rFonts w:ascii="Times New Roman" w:hAnsi="Times New Roman"/>
                <w:color w:val="000000"/>
                <w:sz w:val="20"/>
                <w:szCs w:val="20"/>
              </w:rPr>
              <w:t>73,5%</w:t>
            </w:r>
          </w:p>
        </w:tc>
      </w:tr>
    </w:tbl>
    <w:p w14:paraId="12AFCF5E" w14:textId="77777777" w:rsidR="008B14B2" w:rsidRDefault="008B14B2" w:rsidP="00760207">
      <w:pPr>
        <w:tabs>
          <w:tab w:val="left" w:pos="8370"/>
        </w:tabs>
        <w:spacing w:before="240" w:line="240" w:lineRule="auto"/>
        <w:ind w:left="90" w:firstLine="425"/>
        <w:jc w:val="both"/>
        <w:rPr>
          <w:rFonts w:ascii="Times New Roman" w:hAnsi="Times New Roman"/>
          <w:sz w:val="20"/>
          <w:szCs w:val="20"/>
        </w:rPr>
        <w:sectPr w:rsidR="008B14B2" w:rsidSect="00C20084">
          <w:type w:val="continuous"/>
          <w:pgSz w:w="11907" w:h="16840" w:code="9"/>
          <w:pgMar w:top="1418" w:right="1418" w:bottom="1418" w:left="1418" w:header="567" w:footer="567" w:gutter="0"/>
          <w:cols w:space="333"/>
          <w:docGrid w:linePitch="360"/>
        </w:sectPr>
      </w:pPr>
    </w:p>
    <w:p w14:paraId="69009DF0" w14:textId="77777777" w:rsidR="008B14B2" w:rsidRDefault="00292A3E" w:rsidP="008B14B2">
      <w:pPr>
        <w:tabs>
          <w:tab w:val="left" w:pos="8370"/>
        </w:tabs>
        <w:spacing w:before="240" w:line="240" w:lineRule="auto"/>
        <w:ind w:left="90" w:firstLine="425"/>
        <w:jc w:val="both"/>
        <w:rPr>
          <w:rFonts w:ascii="Times New Roman" w:hAnsi="Times New Roman"/>
          <w:sz w:val="20"/>
          <w:szCs w:val="20"/>
          <w:lang w:val="sv-SE"/>
        </w:rPr>
      </w:pPr>
      <w:r w:rsidRPr="00AD6398">
        <w:rPr>
          <w:rFonts w:ascii="Times New Roman" w:hAnsi="Times New Roman"/>
          <w:sz w:val="20"/>
          <w:szCs w:val="20"/>
        </w:rPr>
        <w:t>Berdasarkan tabel diatas, a</w:t>
      </w:r>
      <w:r w:rsidRPr="00AD6398">
        <w:rPr>
          <w:rFonts w:ascii="Times New Roman" w:hAnsi="Times New Roman"/>
          <w:sz w:val="20"/>
          <w:szCs w:val="20"/>
          <w:lang w:val="sv-SE"/>
        </w:rPr>
        <w:t>dapun minat belajar mahasiswa FIP UNG dalam pembelajaran jarak jauh yang mempengaruhi dapat diidentifikasi dari indikator minat belajar dalam pembelajaran jarak jauh. Hasil analisis data  kemudian dirata-ratakan menunjukkan bahwa pada indikator ketertarikan memperoleh capaian skor yang paling tinggi 77%, hal ini berarti ada perasaan tertarik dan memiliki perasaan yang positif dan kemauan untuk belajar yang terus meningkat dalam proses pembelajaran jarak jauh, kemudian diikuti indikator perasaan senang memperoleh capaian skor 74,6%, hal ini memiliki arti bahwa mahasiswa senang dan perasaan nyaman pada saat belajar pada pembelajaran jarak jauh. diikuti indikator perhatian memperoleh capaian skor 71,6%, hal ini memiliki arti adanya kecenderungan untuk memperhatikan dan daya konsentrasi yang besar dalam pembelajaran jarak jauh, dan indikator keterlibatan memperoleh capaian skor 71,2%, hal ini memiliki arti adanya partisipasi yang aktif dalam pembelajaran jarak jauh. Dengan rata-rata minat belajar mahasiswa FIP UNG dalam pembelajaran jarak jauh 7</w:t>
      </w:r>
      <w:r w:rsidR="008B14B2">
        <w:rPr>
          <w:rFonts w:ascii="Times New Roman" w:hAnsi="Times New Roman"/>
          <w:sz w:val="20"/>
          <w:szCs w:val="20"/>
          <w:lang w:val="sv-SE"/>
        </w:rPr>
        <w:t xml:space="preserve">1,5% berada pada kategori sedang. </w:t>
      </w:r>
    </w:p>
    <w:p w14:paraId="26ED9201" w14:textId="57B7E4BD" w:rsidR="00760207" w:rsidRDefault="00AD6398" w:rsidP="008B14B2">
      <w:pPr>
        <w:tabs>
          <w:tab w:val="left" w:pos="8370"/>
        </w:tabs>
        <w:spacing w:after="0" w:line="240" w:lineRule="auto"/>
        <w:jc w:val="both"/>
        <w:rPr>
          <w:rFonts w:ascii="Times New Roman" w:hAnsi="Times New Roman"/>
          <w:sz w:val="20"/>
          <w:szCs w:val="20"/>
          <w:lang w:val="sv-SE"/>
        </w:rPr>
      </w:pPr>
      <w:r w:rsidRPr="00AD6398">
        <w:rPr>
          <w:rFonts w:ascii="Times New Roman" w:hAnsi="Times New Roman"/>
          <w:b/>
          <w:sz w:val="20"/>
          <w:szCs w:val="20"/>
          <w:lang w:val="sv-SE"/>
        </w:rPr>
        <w:t>PEMBAHASAN</w:t>
      </w:r>
    </w:p>
    <w:p w14:paraId="7D705749" w14:textId="7898E059" w:rsidR="00DD607F" w:rsidRPr="00760207" w:rsidRDefault="00030E7B" w:rsidP="00C67A45">
      <w:pPr>
        <w:tabs>
          <w:tab w:val="left" w:pos="8370"/>
        </w:tabs>
        <w:spacing w:line="240" w:lineRule="auto"/>
        <w:ind w:firstLine="450"/>
        <w:jc w:val="both"/>
        <w:rPr>
          <w:rFonts w:ascii="Times New Roman" w:hAnsi="Times New Roman"/>
          <w:sz w:val="20"/>
          <w:szCs w:val="20"/>
          <w:lang w:val="sv-SE"/>
        </w:rPr>
      </w:pPr>
      <w:r w:rsidRPr="00AD6398">
        <w:rPr>
          <w:rFonts w:ascii="Times New Roman" w:hAnsi="Times New Roman"/>
          <w:sz w:val="20"/>
          <w:szCs w:val="20"/>
          <w:lang w:val="sv-SE"/>
        </w:rPr>
        <w:t xml:space="preserve">Berdasarkan hasil analisis minat belajar mahasiswa Fakultas Ilmu Pendidikan Universitas Negeri Gorontalo dalam pembelajaran jarak jauh (PJJ) tampak secara umum minat belajar dalam pembelajaran jarak jauh yaitu 69.88% berada pada kategori sedang. Hal ini mengambarkan bahwa mahasiswa Fakultas Ilmu Pendidikan Universitas </w:t>
      </w:r>
      <w:r w:rsidR="008B14B2">
        <w:rPr>
          <w:rFonts w:ascii="Times New Roman" w:hAnsi="Times New Roman"/>
          <w:sz w:val="20"/>
          <w:szCs w:val="20"/>
          <w:lang w:val="sv-SE"/>
        </w:rPr>
        <w:t xml:space="preserve"> </w:t>
      </w:r>
      <w:r w:rsidRPr="00AD6398">
        <w:rPr>
          <w:rFonts w:ascii="Times New Roman" w:hAnsi="Times New Roman"/>
          <w:sz w:val="20"/>
          <w:szCs w:val="20"/>
          <w:lang w:val="sv-SE"/>
        </w:rPr>
        <w:t xml:space="preserve">Negeri Gorontalo memiliki minat belajar dalam pembelajaran jarak jauh dalam kategori sedang, </w:t>
      </w:r>
      <w:r w:rsidRPr="00AD6398">
        <w:rPr>
          <w:rFonts w:ascii="Times New Roman" w:hAnsi="Times New Roman"/>
          <w:sz w:val="20"/>
          <w:szCs w:val="20"/>
          <w:lang w:val="sv-SE"/>
        </w:rPr>
        <w:lastRenderedPageBreak/>
        <w:t xml:space="preserve">dimana mahasiswa sudah memiliki perasaan senang, ketertarikan, keterlibatan, dan perhatian yang baik. Minat belajar dalam pembelajaran jarak jauh pada prinsipnya kecenderungan mahasiswa untuk memiliki rasa senang tanpa ada paksaan sehingga dapat menyebabkan perubahan pengetahuan, keterampilan dan tingkah laku. Ketika </w:t>
      </w:r>
      <w:r w:rsidR="00281DE1" w:rsidRPr="00AD6398">
        <w:rPr>
          <w:rFonts w:ascii="Times New Roman" w:hAnsi="Times New Roman"/>
          <w:sz w:val="20"/>
          <w:szCs w:val="20"/>
          <w:lang w:val="sv-SE"/>
        </w:rPr>
        <w:t xml:space="preserve">minat belajar ada dalam diri </w:t>
      </w:r>
      <w:r w:rsidRPr="00AD6398">
        <w:rPr>
          <w:rFonts w:ascii="Times New Roman" w:hAnsi="Times New Roman"/>
          <w:sz w:val="20"/>
          <w:szCs w:val="20"/>
          <w:lang w:val="sv-SE"/>
        </w:rPr>
        <w:t xml:space="preserve">mahasiswa </w:t>
      </w:r>
      <w:r w:rsidR="00281DE1" w:rsidRPr="00AD6398">
        <w:rPr>
          <w:rFonts w:ascii="Times New Roman" w:hAnsi="Times New Roman"/>
          <w:sz w:val="20"/>
          <w:szCs w:val="20"/>
          <w:lang w:val="sv-SE"/>
        </w:rPr>
        <w:t xml:space="preserve">pada </w:t>
      </w:r>
      <w:r w:rsidRPr="00AD6398">
        <w:rPr>
          <w:rFonts w:ascii="Times New Roman" w:hAnsi="Times New Roman"/>
          <w:sz w:val="20"/>
          <w:szCs w:val="20"/>
          <w:lang w:val="sv-SE"/>
        </w:rPr>
        <w:t>pembelajaran jarak jauh maka mahasiswa akan senantiasa aktif berpartisipasi dalam pembelajaran dan akan memberikan prestasi yang baik dalam pencapaian prestasi belajar. Sebaliknya jika dalam pembelajaran jarak jauh mahasiswa mempunyai minat yang rendah, maka tujuan pembelajaran tidak akan tercapai dan mahasiswa juga tidak akan mencapai prestasi yang baik.</w:t>
      </w:r>
      <w:r w:rsidR="00281DE1" w:rsidRPr="00AD6398">
        <w:rPr>
          <w:rFonts w:ascii="Times New Roman" w:hAnsi="Times New Roman"/>
          <w:sz w:val="20"/>
          <w:szCs w:val="20"/>
          <w:lang w:val="sv-SE"/>
        </w:rPr>
        <w:t xml:space="preserve"> </w:t>
      </w:r>
      <w:r w:rsidR="00077DCA" w:rsidRPr="00AD6398">
        <w:rPr>
          <w:rFonts w:ascii="Times New Roman" w:hAnsi="Times New Roman"/>
          <w:sz w:val="20"/>
          <w:szCs w:val="20"/>
          <w:lang w:val="sv-SE"/>
        </w:rPr>
        <w:t>Pembelajaran jarak jauh</w:t>
      </w:r>
      <w:r w:rsidR="004538E1" w:rsidRPr="00AD6398">
        <w:rPr>
          <w:rFonts w:ascii="Times New Roman" w:hAnsi="Times New Roman"/>
          <w:sz w:val="20"/>
          <w:szCs w:val="20"/>
          <w:lang w:val="sv-SE"/>
        </w:rPr>
        <w:t xml:space="preserve"> ini berpengaruh terhadap minat belajar </w:t>
      </w:r>
      <w:r w:rsidR="00620F65" w:rsidRPr="00AD6398">
        <w:rPr>
          <w:rFonts w:ascii="Times New Roman" w:hAnsi="Times New Roman"/>
          <w:sz w:val="20"/>
          <w:szCs w:val="20"/>
          <w:lang w:val="sv-SE"/>
        </w:rPr>
        <w:t>maha</w:t>
      </w:r>
      <w:r w:rsidR="00CD62AD" w:rsidRPr="00AD6398">
        <w:rPr>
          <w:rFonts w:ascii="Times New Roman" w:hAnsi="Times New Roman"/>
          <w:sz w:val="20"/>
          <w:szCs w:val="20"/>
          <w:lang w:val="sv-SE"/>
        </w:rPr>
        <w:t>siswa</w:t>
      </w:r>
      <w:r w:rsidR="004538E1" w:rsidRPr="00AD6398">
        <w:rPr>
          <w:rFonts w:ascii="Times New Roman" w:hAnsi="Times New Roman"/>
          <w:sz w:val="20"/>
          <w:szCs w:val="20"/>
          <w:lang w:val="sv-SE"/>
        </w:rPr>
        <w:t xml:space="preserve"> </w:t>
      </w:r>
      <w:r w:rsidR="00CD62AD" w:rsidRPr="00AD6398">
        <w:rPr>
          <w:rFonts w:ascii="Times New Roman" w:hAnsi="Times New Roman"/>
          <w:sz w:val="20"/>
          <w:szCs w:val="20"/>
          <w:lang w:val="sv-SE"/>
        </w:rPr>
        <w:t>menyebabkan</w:t>
      </w:r>
      <w:r w:rsidR="004538E1" w:rsidRPr="00AD6398">
        <w:rPr>
          <w:rFonts w:ascii="Times New Roman" w:hAnsi="Times New Roman"/>
          <w:sz w:val="20"/>
          <w:szCs w:val="20"/>
          <w:lang w:val="sv-SE"/>
        </w:rPr>
        <w:t xml:space="preserve"> siswa menjadi m</w:t>
      </w:r>
      <w:r w:rsidR="00496E9E" w:rsidRPr="00AD6398">
        <w:rPr>
          <w:rFonts w:ascii="Times New Roman" w:hAnsi="Times New Roman"/>
          <w:sz w:val="20"/>
          <w:szCs w:val="20"/>
          <w:lang w:val="sv-SE"/>
        </w:rPr>
        <w:t>udah bosan ketika pembelajaran jarak jauh</w:t>
      </w:r>
      <w:r w:rsidR="004538E1" w:rsidRPr="00AD6398">
        <w:rPr>
          <w:rFonts w:ascii="Times New Roman" w:hAnsi="Times New Roman"/>
          <w:sz w:val="20"/>
          <w:szCs w:val="20"/>
          <w:lang w:val="sv-SE"/>
        </w:rPr>
        <w:t xml:space="preserve"> berlangsung,  pembelajaran kurang menarik tidak seperti pembelajaran </w:t>
      </w:r>
      <w:r w:rsidR="00CD62AD" w:rsidRPr="00AD6398">
        <w:rPr>
          <w:rFonts w:ascii="Times New Roman" w:hAnsi="Times New Roman"/>
          <w:sz w:val="20"/>
          <w:szCs w:val="20"/>
          <w:lang w:val="sv-SE"/>
        </w:rPr>
        <w:t xml:space="preserve">ketika </w:t>
      </w:r>
      <w:r w:rsidR="004538E1" w:rsidRPr="00AD6398">
        <w:rPr>
          <w:rFonts w:ascii="Times New Roman" w:hAnsi="Times New Roman"/>
          <w:sz w:val="20"/>
          <w:szCs w:val="20"/>
          <w:lang w:val="sv-SE"/>
        </w:rPr>
        <w:t xml:space="preserve">di kelas. </w:t>
      </w:r>
      <w:r w:rsidR="00496E9E" w:rsidRPr="00AD6398">
        <w:rPr>
          <w:rFonts w:ascii="Times New Roman" w:hAnsi="Times New Roman"/>
          <w:sz w:val="20"/>
          <w:szCs w:val="20"/>
          <w:lang w:val="sv-SE"/>
        </w:rPr>
        <w:t>Oleh sebab itu</w:t>
      </w:r>
      <w:r w:rsidR="00281DE1" w:rsidRPr="00AD6398">
        <w:rPr>
          <w:rFonts w:ascii="Times New Roman" w:hAnsi="Times New Roman"/>
          <w:sz w:val="20"/>
          <w:szCs w:val="20"/>
          <w:lang w:val="sv-SE"/>
        </w:rPr>
        <w:t>,</w:t>
      </w:r>
      <w:r w:rsidR="00496E9E" w:rsidRPr="00AD6398">
        <w:rPr>
          <w:rFonts w:ascii="Times New Roman" w:hAnsi="Times New Roman"/>
          <w:sz w:val="20"/>
          <w:szCs w:val="20"/>
          <w:lang w:val="sv-SE"/>
        </w:rPr>
        <w:t xml:space="preserve"> </w:t>
      </w:r>
      <w:r w:rsidR="00C15550" w:rsidRPr="00AD6398">
        <w:rPr>
          <w:rFonts w:ascii="Times New Roman" w:hAnsi="Times New Roman"/>
          <w:sz w:val="20"/>
          <w:szCs w:val="20"/>
          <w:lang w:val="sv-SE"/>
        </w:rPr>
        <w:fldChar w:fldCharType="begin" w:fldLock="1"/>
      </w:r>
      <w:r w:rsidR="00FA451B" w:rsidRPr="00AD6398">
        <w:rPr>
          <w:rFonts w:ascii="Times New Roman" w:hAnsi="Times New Roman"/>
          <w:sz w:val="20"/>
          <w:szCs w:val="20"/>
          <w:lang w:val="sv-SE"/>
        </w:rPr>
        <w:instrText>ADDIN CSL_CITATION {"citationItems":[{"id":"ITEM-1","itemData":{"DOI":"10.1016/j.childyouth.2021.106038","ISSN":"01907409","abstract":"This work investigates the use of distance learning in saving students' academic year amid COVID-19 lockdown. It assesses the adoption of distance learning using various online application tools that have gained widespread attention during the coronavirus infectious disease 2019 (COVID-19) pandemic. Distance learning thrives as a legitimate alternative to classroom instructions, as major cities around the globe are locked down amid the COVID-19 pandemic. To save the academic year, educational institutions have reacted to the situation impulsively and adopted distance learning platforms using online resources. This study surveyed random undergraduate students to identify the impact of trust in formal and informal information sources, awareness and the readiness to adopt distance learning. In this study, we have hypothesized that adopting distance learning is an outcome of situational awareness and readiness, which is achieved by the trust in the information sources related to distance learning. The findings indicate that trust in information sources such as institute and media information or interpersonal communication related to distance learning programs is correlated with awareness (β = 0.423, t = 12.296, p = 0.000) and contribute to readiness (β = 0.593, t = 28.762, p = 0.001). The structural model path coefficient indicates that readiness strongly influences the adoption of distance learning (β = 0.660, t = 12.798, p = 0.000) amid the COVID-19 pandemic. Our proposed model recorded a predictive relevance (Q2) of 0.377 for awareness, 0.559 for readiness, and 0.309 for the adoption of distance learning, which explains how well the model and its parameter estimates reconstruct the values. This study concludes with implications for further research in this area.","author":[{"dropping-particle":"","family":"Qazi","given":"Atika","non-dropping-particle":"","parse-names":false,"suffix":""},{"dropping-particle":"","family":"Qazi","given":"Javaria","non-dropping-particle":"","parse-names":false,"suffix":""},{"dropping-particle":"","family":"Naseer","given":"Khulla","non-dropping-particle":"","parse-names":false,"suffix":""},{"dropping-particle":"","family":"Zeeshan","given":"Muhammad","non-dropping-particle":"","parse-names":false,"suffix":""},{"dropping-particle":"","family":"Qazi","given":"Shiza","non-dropping-particle":"","parse-names":false,"suffix":""},{"dropping-particle":"","family":"Abayomi-Alli","given":"Olusola","non-dropping-particle":"","parse-names":false,"suffix":""},{"dropping-particle":"","family":"Said Ahmad","given":"Ibrahim","non-dropping-particle":"","parse-names":false,"suffix":""},{"dropping-particle":"","family":"Darwich","given":"Mohammad","non-dropping-particle":"","parse-names":false,"suffix":""},{"dropping-particle":"","family":"Ali Talpur","given":"Bandeh","non-dropping-particle":"","parse-names":false,"suffix":""},{"dropping-particle":"","family":"Hardaker","given":"Glenn","non-dropping-particle":"","parse-names":false,"suffix":""},{"dropping-particle":"","family":"Naseem","given":"Usman","non-dropping-particle":"","parse-names":false,"suffix":""},{"dropping-particle":"","family":"Yang","given":"Shuiqing","non-dropping-particle":"","parse-names":false,"suffix":""},{"dropping-particle":"","family":"Haruna","given":"Khalid","non-dropping-particle":"","parse-names":false,"suffix":""}],"container-title":"Children and Youth Services Review","id":"ITEM-1","issued":{"date-parts":[["2021"]]},"page":"1-20","publisher":"Elsevier Ltd","title":"Adaption of distance learning to continue the academic year amid COVID-19 lockdown","type":"article-journal","volume":"126"},"uris":["http://www.mendeley.com/documents/?uuid=4ec376f9-1873-4a6d-a5ab-2f235006859e"]}],"mendeley":{"formattedCitation":"(Qazi et al., 2021)","manualFormatting":"Qazi et al. (2021)","plainTextFormattedCitation":"(Qazi et al., 2021)","previouslyFormattedCitation":"(Qazi et al., 2021)"},"properties":{"noteIndex":0},"schema":"https://github.com/citation-style-language/schema/raw/master/csl-citation.json"}</w:instrText>
      </w:r>
      <w:r w:rsidR="00C15550" w:rsidRPr="00AD6398">
        <w:rPr>
          <w:rFonts w:ascii="Times New Roman" w:hAnsi="Times New Roman"/>
          <w:sz w:val="20"/>
          <w:szCs w:val="20"/>
          <w:lang w:val="sv-SE"/>
        </w:rPr>
        <w:fldChar w:fldCharType="separate"/>
      </w:r>
      <w:r w:rsidR="00C15550" w:rsidRPr="00AD6398">
        <w:rPr>
          <w:rFonts w:ascii="Times New Roman" w:hAnsi="Times New Roman"/>
          <w:noProof/>
          <w:sz w:val="20"/>
          <w:szCs w:val="20"/>
          <w:lang w:val="sv-SE"/>
        </w:rPr>
        <w:t>Qazi et al. (2021)</w:t>
      </w:r>
      <w:r w:rsidR="00C15550" w:rsidRPr="00AD6398">
        <w:rPr>
          <w:rFonts w:ascii="Times New Roman" w:hAnsi="Times New Roman"/>
          <w:sz w:val="20"/>
          <w:szCs w:val="20"/>
          <w:lang w:val="sv-SE"/>
        </w:rPr>
        <w:fldChar w:fldCharType="end"/>
      </w:r>
      <w:r w:rsidR="00C15550" w:rsidRPr="00AD6398">
        <w:rPr>
          <w:rFonts w:ascii="Times New Roman" w:hAnsi="Times New Roman"/>
          <w:sz w:val="20"/>
          <w:szCs w:val="20"/>
          <w:lang w:val="sv-SE"/>
        </w:rPr>
        <w:t>,</w:t>
      </w:r>
      <w:r w:rsidR="00496E9E" w:rsidRPr="00AD6398">
        <w:rPr>
          <w:rFonts w:ascii="Times New Roman" w:hAnsi="Times New Roman"/>
          <w:color w:val="FF0000"/>
          <w:sz w:val="20"/>
          <w:szCs w:val="20"/>
          <w:lang w:val="sv-SE"/>
        </w:rPr>
        <w:t xml:space="preserve"> </w:t>
      </w:r>
      <w:r w:rsidR="00496E9E" w:rsidRPr="00AD6398">
        <w:rPr>
          <w:rFonts w:ascii="Times New Roman" w:hAnsi="Times New Roman"/>
          <w:sz w:val="20"/>
          <w:szCs w:val="20"/>
          <w:lang w:val="sv-SE"/>
        </w:rPr>
        <w:t xml:space="preserve">mengatakan bahwa </w:t>
      </w:r>
      <w:r w:rsidR="00077DCA" w:rsidRPr="00AD6398">
        <w:rPr>
          <w:rFonts w:ascii="Times New Roman" w:hAnsi="Times New Roman"/>
          <w:sz w:val="20"/>
          <w:szCs w:val="20"/>
          <w:lang w:val="sv-SE"/>
        </w:rPr>
        <w:t>kepercayaan pada sumber informasi yang terkait dengan pembelajaran jarak jauh adalah</w:t>
      </w:r>
      <w:r w:rsidR="00496E9E" w:rsidRPr="00AD6398">
        <w:rPr>
          <w:rFonts w:ascii="Times New Roman" w:hAnsi="Times New Roman"/>
          <w:sz w:val="20"/>
          <w:szCs w:val="20"/>
          <w:lang w:val="sv-SE"/>
        </w:rPr>
        <w:t xml:space="preserve"> </w:t>
      </w:r>
      <w:r w:rsidR="00077DCA" w:rsidRPr="00AD6398">
        <w:rPr>
          <w:rFonts w:ascii="Times New Roman" w:hAnsi="Times New Roman"/>
          <w:sz w:val="20"/>
          <w:szCs w:val="20"/>
          <w:lang w:val="sv-SE"/>
        </w:rPr>
        <w:t xml:space="preserve">terkait dengan kesadaran yang memungkinkan kesiapan (pengalaman, akses, dan keakraban) </w:t>
      </w:r>
      <w:r w:rsidR="00496E9E" w:rsidRPr="00AD6398">
        <w:rPr>
          <w:rFonts w:ascii="Times New Roman" w:hAnsi="Times New Roman"/>
          <w:sz w:val="20"/>
          <w:szCs w:val="20"/>
          <w:lang w:val="sv-SE"/>
        </w:rPr>
        <w:t>agar dapat</w:t>
      </w:r>
      <w:r w:rsidR="00077DCA" w:rsidRPr="00AD6398">
        <w:rPr>
          <w:rFonts w:ascii="Times New Roman" w:hAnsi="Times New Roman"/>
          <w:sz w:val="20"/>
          <w:szCs w:val="20"/>
          <w:lang w:val="sv-SE"/>
        </w:rPr>
        <w:t xml:space="preserve"> memengaruhi penggunaan pe</w:t>
      </w:r>
      <w:r w:rsidR="00496E9E" w:rsidRPr="00AD6398">
        <w:rPr>
          <w:rFonts w:ascii="Times New Roman" w:hAnsi="Times New Roman"/>
          <w:sz w:val="20"/>
          <w:szCs w:val="20"/>
          <w:lang w:val="sv-SE"/>
        </w:rPr>
        <w:t>mbelajar</w:t>
      </w:r>
      <w:r w:rsidR="00C67A45">
        <w:rPr>
          <w:rFonts w:ascii="Times New Roman" w:hAnsi="Times New Roman"/>
          <w:sz w:val="20"/>
          <w:szCs w:val="20"/>
          <w:lang w:val="sv-SE"/>
        </w:rPr>
        <w:t>an jarak jauh pada masa pandemik</w:t>
      </w:r>
      <w:r w:rsidR="00496E9E" w:rsidRPr="00AD6398">
        <w:rPr>
          <w:rFonts w:ascii="Times New Roman" w:hAnsi="Times New Roman"/>
          <w:sz w:val="20"/>
          <w:szCs w:val="20"/>
          <w:lang w:val="sv-SE"/>
        </w:rPr>
        <w:t xml:space="preserve"> covid-</w:t>
      </w:r>
      <w:r w:rsidR="00077DCA" w:rsidRPr="00AD6398">
        <w:rPr>
          <w:rFonts w:ascii="Times New Roman" w:hAnsi="Times New Roman"/>
          <w:sz w:val="20"/>
          <w:szCs w:val="20"/>
          <w:lang w:val="sv-SE"/>
        </w:rPr>
        <w:t xml:space="preserve">19. </w:t>
      </w:r>
      <w:r w:rsidR="004538E1" w:rsidRPr="00AD6398">
        <w:rPr>
          <w:rFonts w:ascii="Times New Roman" w:hAnsi="Times New Roman"/>
          <w:sz w:val="20"/>
          <w:szCs w:val="20"/>
          <w:lang w:val="sv-SE"/>
        </w:rPr>
        <w:t xml:space="preserve">Oleh karena itu, pendidik </w:t>
      </w:r>
      <w:r w:rsidR="00CD62AD" w:rsidRPr="00AD6398">
        <w:rPr>
          <w:rFonts w:ascii="Times New Roman" w:hAnsi="Times New Roman"/>
          <w:sz w:val="20"/>
          <w:szCs w:val="20"/>
          <w:lang w:val="sv-SE"/>
        </w:rPr>
        <w:t xml:space="preserve">layak </w:t>
      </w:r>
      <w:r w:rsidR="00077DCA" w:rsidRPr="00AD6398">
        <w:rPr>
          <w:rFonts w:ascii="Times New Roman" w:hAnsi="Times New Roman"/>
          <w:sz w:val="20"/>
          <w:szCs w:val="20"/>
          <w:lang w:val="sv-SE"/>
        </w:rPr>
        <w:t>menciptakan pembelajaran jarak jauh</w:t>
      </w:r>
      <w:r w:rsidR="004538E1" w:rsidRPr="00AD6398">
        <w:rPr>
          <w:rFonts w:ascii="Times New Roman" w:hAnsi="Times New Roman"/>
          <w:sz w:val="20"/>
          <w:szCs w:val="20"/>
          <w:lang w:val="sv-SE"/>
        </w:rPr>
        <w:t xml:space="preserve"> yang menarik dan meningkatkan minat belajar </w:t>
      </w:r>
      <w:r w:rsidR="00620F65" w:rsidRPr="00AD6398">
        <w:rPr>
          <w:rFonts w:ascii="Times New Roman" w:hAnsi="Times New Roman"/>
          <w:sz w:val="20"/>
          <w:szCs w:val="20"/>
          <w:lang w:val="sv-SE"/>
        </w:rPr>
        <w:t>mahasiswa</w:t>
      </w:r>
      <w:r w:rsidR="004538E1" w:rsidRPr="00AD6398">
        <w:rPr>
          <w:rFonts w:ascii="Times New Roman" w:hAnsi="Times New Roman"/>
          <w:sz w:val="20"/>
          <w:szCs w:val="20"/>
          <w:lang w:val="sv-SE"/>
        </w:rPr>
        <w:t xml:space="preserve">. Cara untuk menumbuhkan minat belajar dengan memberikan motivasi-motivasi belajar kepada peserta didik dengan perkataan yang positif dan membangun </w:t>
      </w:r>
      <w:r w:rsidR="00CD62AD" w:rsidRPr="00AD6398">
        <w:rPr>
          <w:rFonts w:ascii="Times New Roman" w:hAnsi="Times New Roman"/>
          <w:sz w:val="20"/>
          <w:szCs w:val="20"/>
          <w:lang w:val="sv-SE"/>
        </w:rPr>
        <w:t xml:space="preserve">minat belajar </w:t>
      </w:r>
      <w:r w:rsidR="004538E1" w:rsidRPr="00AD6398">
        <w:rPr>
          <w:rFonts w:ascii="Times New Roman" w:hAnsi="Times New Roman"/>
          <w:sz w:val="20"/>
          <w:szCs w:val="20"/>
          <w:lang w:val="sv-SE"/>
        </w:rPr>
        <w:t>pese</w:t>
      </w:r>
      <w:r w:rsidR="00CD62AD" w:rsidRPr="00AD6398">
        <w:rPr>
          <w:rFonts w:ascii="Times New Roman" w:hAnsi="Times New Roman"/>
          <w:sz w:val="20"/>
          <w:szCs w:val="20"/>
          <w:lang w:val="sv-SE"/>
        </w:rPr>
        <w:t xml:space="preserve">rta didik </w:t>
      </w:r>
      <w:r w:rsidR="004538E1" w:rsidRPr="00AD6398">
        <w:rPr>
          <w:rFonts w:ascii="Times New Roman" w:hAnsi="Times New Roman"/>
          <w:sz w:val="20"/>
          <w:szCs w:val="20"/>
          <w:lang w:val="sv-SE"/>
        </w:rPr>
        <w:t xml:space="preserve">dengan memperhatikan peserta didik pada saat pembelajaran daring berlangsung. </w:t>
      </w:r>
      <w:r w:rsidR="00C15550" w:rsidRPr="00AD6398">
        <w:rPr>
          <w:rFonts w:ascii="Times New Roman" w:hAnsi="Times New Roman"/>
          <w:sz w:val="20"/>
          <w:szCs w:val="20"/>
          <w:lang w:val="sv-SE"/>
        </w:rPr>
        <w:fldChar w:fldCharType="begin" w:fldLock="1"/>
      </w:r>
      <w:r w:rsidR="00A16727" w:rsidRPr="00AD6398">
        <w:rPr>
          <w:rFonts w:ascii="Times New Roman" w:hAnsi="Times New Roman"/>
          <w:sz w:val="20"/>
          <w:szCs w:val="20"/>
          <w:lang w:val="sv-SE"/>
        </w:rPr>
        <w:instrText>ADDIN CSL_CITATION {"citationItems":[{"id":"ITEM-1","itemData":{"DOI":"10.31004/edukatif.v2i3.142","ISBN":"0895366983","ISSN":"2656-8063","abstract":"Penelitian ini menggunakan penelitian kualitatif. Penelitian kualitatif ini bersifat deskriptif menggunakan analisis data kualitatif sehingga menjadi paparan data yang mudah di pahami. Pembelajaran pada sekolah dasar atau madrasah ibtidiyah (mi) dalam penelitian ini menggunakan pembelajaran daring atau biasa disebut dengan pembelajaran jarak jauh (dari rumah) dengan bimbingan orang tua dan guru di sekolah. Siswa melakukan pembelajaran daring dan berinteraksi dengan guru menggunakan beberapa aplikasi yang di pakai seperti google classroom, zoom, google meet dan whatsapp group. Penelitian ini bertujuan untuk mengetahui pengaruh pembelajaran daring terhadap minat belajar siswa pada masa covid-19. Responden yang diambil adalah siswa, guru dan orang tua siswa di wilayah desa Karanggayam Sidoarjo. Hasil penelitian menunjukkan bahwa Pembelajaran daring pada masa pandemi covid-19 sangat bepengaruh terhadap minat belajar siswa, siswa merasa bosan karena tidak bertemu dengan teman dan gurunya secara langsung","author":[{"dropping-particle":"","family":"Yunitasari","given":"Ria","non-dropping-particle":"","parse-names":false,"suffix":""},{"dropping-particle":"","family":"Hanifah","given":"Umi","non-dropping-particle":"","parse-names":false,"suffix":""}],"container-title":"Edukatif : Jurnal Ilmu Pendidikan","id":"ITEM-1","issue":"3","issued":{"date-parts":[["2020"]]},"page":"232-243","title":"Pengaruh Pembelajaran Daring terhadap Minat Belajar Siswa pada Masa COVID 19","type":"article-journal","volume":"2"},"uris":["http://www.mendeley.com/documents/?uuid=77cc0997-b723-4926-97d2-8e25fd179c5f"]}],"mendeley":{"formattedCitation":"(Yunitasari &amp; Hanifah, 2020)","plainTextFormattedCitation":"(Yunitasari &amp; Hanifah, 2020)","previouslyFormattedCitation":"(Yunitasari &amp; Hanifah, 2020)"},"properties":{"noteIndex":0},"schema":"https://github.com/citation-style-language/schema/raw/master/csl-citation.json"}</w:instrText>
      </w:r>
      <w:r w:rsidR="00C15550" w:rsidRPr="00AD6398">
        <w:rPr>
          <w:rFonts w:ascii="Times New Roman" w:hAnsi="Times New Roman"/>
          <w:sz w:val="20"/>
          <w:szCs w:val="20"/>
          <w:lang w:val="sv-SE"/>
        </w:rPr>
        <w:fldChar w:fldCharType="separate"/>
      </w:r>
      <w:r w:rsidR="00C15550" w:rsidRPr="00AD6398">
        <w:rPr>
          <w:rFonts w:ascii="Times New Roman" w:hAnsi="Times New Roman"/>
          <w:noProof/>
          <w:sz w:val="20"/>
          <w:szCs w:val="20"/>
          <w:lang w:val="sv-SE"/>
        </w:rPr>
        <w:t>(Yunitasari &amp; Hanifah, 2020)</w:t>
      </w:r>
      <w:r w:rsidR="00C15550" w:rsidRPr="00AD6398">
        <w:rPr>
          <w:rFonts w:ascii="Times New Roman" w:hAnsi="Times New Roman"/>
          <w:sz w:val="20"/>
          <w:szCs w:val="20"/>
          <w:lang w:val="sv-SE"/>
        </w:rPr>
        <w:fldChar w:fldCharType="end"/>
      </w:r>
      <w:r w:rsidR="00C15550" w:rsidRPr="00AD6398">
        <w:rPr>
          <w:rFonts w:ascii="Times New Roman" w:hAnsi="Times New Roman"/>
          <w:color w:val="FF0000"/>
          <w:sz w:val="20"/>
          <w:szCs w:val="20"/>
          <w:lang w:val="sv-SE"/>
        </w:rPr>
        <w:t>.</w:t>
      </w:r>
    </w:p>
    <w:p w14:paraId="59D1776A" w14:textId="2C15776E" w:rsidR="00DD607F" w:rsidRPr="00AD6398" w:rsidRDefault="00AD6398" w:rsidP="00760207">
      <w:pPr>
        <w:pStyle w:val="Heading1"/>
        <w:tabs>
          <w:tab w:val="left" w:pos="8370"/>
        </w:tabs>
        <w:spacing w:before="0" w:after="120" w:line="240" w:lineRule="auto"/>
        <w:rPr>
          <w:rFonts w:ascii="Times New Roman" w:hAnsi="Times New Roman" w:cs="Times New Roman"/>
          <w:b/>
          <w:color w:val="auto"/>
          <w:sz w:val="20"/>
          <w:szCs w:val="20"/>
        </w:rPr>
      </w:pPr>
      <w:r w:rsidRPr="00AD6398">
        <w:rPr>
          <w:rFonts w:ascii="Times New Roman" w:hAnsi="Times New Roman" w:cs="Times New Roman"/>
          <w:b/>
          <w:color w:val="auto"/>
          <w:sz w:val="20"/>
          <w:szCs w:val="20"/>
        </w:rPr>
        <w:t>SIMPULAN</w:t>
      </w:r>
    </w:p>
    <w:p w14:paraId="3BF9B60D" w14:textId="0BBCD0BF" w:rsidR="00347487" w:rsidRPr="00C67A45" w:rsidRDefault="00760207" w:rsidP="00347487">
      <w:pPr>
        <w:tabs>
          <w:tab w:val="left" w:pos="8370"/>
        </w:tabs>
        <w:spacing w:after="0" w:line="240" w:lineRule="auto"/>
        <w:ind w:firstLine="450"/>
        <w:jc w:val="both"/>
        <w:rPr>
          <w:rFonts w:ascii="Times New Roman" w:hAnsi="Times New Roman"/>
          <w:sz w:val="20"/>
          <w:szCs w:val="20"/>
        </w:rPr>
      </w:pPr>
      <w:r>
        <w:rPr>
          <w:rFonts w:ascii="Times New Roman" w:hAnsi="Times New Roman"/>
          <w:sz w:val="20"/>
          <w:szCs w:val="20"/>
        </w:rPr>
        <w:t>R</w:t>
      </w:r>
      <w:r w:rsidR="0099474A" w:rsidRPr="00AD6398">
        <w:rPr>
          <w:rFonts w:ascii="Times New Roman" w:hAnsi="Times New Roman"/>
          <w:sz w:val="20"/>
          <w:szCs w:val="20"/>
          <w:lang w:val="id-ID"/>
        </w:rPr>
        <w:t xml:space="preserve">ata-rata </w:t>
      </w:r>
      <w:r w:rsidRPr="00AD6398">
        <w:rPr>
          <w:rFonts w:ascii="Times New Roman" w:hAnsi="Times New Roman"/>
          <w:sz w:val="20"/>
          <w:szCs w:val="20"/>
          <w:lang w:val="id-ID"/>
        </w:rPr>
        <w:t xml:space="preserve">minat belajar mahasiswa FIP UNG </w:t>
      </w:r>
      <w:r>
        <w:rPr>
          <w:rFonts w:ascii="Times New Roman" w:hAnsi="Times New Roman"/>
          <w:sz w:val="20"/>
          <w:szCs w:val="20"/>
        </w:rPr>
        <w:t xml:space="preserve">dari jurusan Bimbingan dan Konseling, Manajemen Pendidikan, Pendidikan Guru Sekolah Dasar, Pendidikan Guru Anak Usia Dini, Pendidikan Luar Sekolah adalah </w:t>
      </w:r>
      <w:r w:rsidR="0099474A" w:rsidRPr="00AD6398">
        <w:rPr>
          <w:rFonts w:ascii="Times New Roman" w:hAnsi="Times New Roman"/>
          <w:sz w:val="20"/>
          <w:szCs w:val="20"/>
          <w:lang w:val="id-ID"/>
        </w:rPr>
        <w:t>69.88%, hal ini mengambarkan bahwa minat belajar mahasiswa dalam pembelajaran jarak jauh berada pada kategori sedang.</w:t>
      </w:r>
      <w:r w:rsidR="00C67A45">
        <w:rPr>
          <w:rFonts w:ascii="Times New Roman" w:hAnsi="Times New Roman"/>
          <w:sz w:val="20"/>
          <w:szCs w:val="20"/>
        </w:rPr>
        <w:t xml:space="preserve"> </w:t>
      </w:r>
      <w:r w:rsidR="0099474A" w:rsidRPr="00AD6398">
        <w:rPr>
          <w:rFonts w:ascii="Times New Roman" w:hAnsi="Times New Roman"/>
          <w:sz w:val="20"/>
          <w:szCs w:val="20"/>
          <w:lang w:val="id-ID"/>
        </w:rPr>
        <w:t>Minat belajar mahasiswa Fakultas Ilmu Pendidikan Universitas Negeri Gorontalo dalam pembelajaran jarak jauh menunjukkan mahasiswa Jurusan Bimbingan dan Konseling (BK) memperoleh rata-rata capaian skor 70,54% berada pada kategori sedang, mahasiswa Jurusan Manajemen Pendidikan (MP) memperoleh rata-rata capaian skor 65,55% berada pada kategori rendah, mahasiswa Pendidikan Guru Sekolah Dasar (PGSD) memperoleh rata-rata capaian skor 70,29% berada pada kategori sedang, mahasiswa Jurusan Pendidikan Guru – Pendidikan Anak Usia Dini (PG-PAUD) memperoleh rata-rata capaian skor 71,23% berada pada kategori sedang, mahasiswa Jurusan Pendidikan Luar Sekolah (PLS) memperoleh rata-rata capaian skor 71,83% berada pada kategori sedang.</w:t>
      </w:r>
      <w:r w:rsidR="00C67A45">
        <w:rPr>
          <w:rFonts w:ascii="Times New Roman" w:hAnsi="Times New Roman"/>
          <w:sz w:val="20"/>
          <w:szCs w:val="20"/>
        </w:rPr>
        <w:t xml:space="preserve"> </w:t>
      </w:r>
      <w:r w:rsidR="00C67A45" w:rsidRPr="00AD6398">
        <w:rPr>
          <w:rFonts w:ascii="Times New Roman" w:hAnsi="Times New Roman"/>
          <w:sz w:val="20"/>
          <w:szCs w:val="20"/>
          <w:lang w:val="id-ID"/>
        </w:rPr>
        <w:lastRenderedPageBreak/>
        <w:t>Pada indikator perasaan senang memperoleh capaian skor 74,3%, indikator keterlibatan memperoleh capaian skor 71,2%, indikator ketertarikan memperoleh capaian skor 77%, indikator perhatian memperoleh capaian skor 71,6%.</w:t>
      </w:r>
    </w:p>
    <w:p w14:paraId="5B6CA82F" w14:textId="77777777" w:rsidR="00347487" w:rsidRDefault="00347487" w:rsidP="00347487">
      <w:pPr>
        <w:tabs>
          <w:tab w:val="left" w:pos="8370"/>
        </w:tabs>
        <w:spacing w:after="0" w:line="240" w:lineRule="auto"/>
        <w:jc w:val="both"/>
        <w:rPr>
          <w:rFonts w:ascii="Times New Roman" w:hAnsi="Times New Roman"/>
          <w:sz w:val="20"/>
          <w:szCs w:val="20"/>
          <w:lang w:val="id-ID"/>
        </w:rPr>
      </w:pPr>
    </w:p>
    <w:p w14:paraId="337357A1" w14:textId="75C9D7E7" w:rsidR="006459F8" w:rsidRPr="00AD6398" w:rsidRDefault="00AD6398" w:rsidP="00347487">
      <w:pPr>
        <w:tabs>
          <w:tab w:val="left" w:pos="8370"/>
        </w:tabs>
        <w:spacing w:after="0" w:line="240" w:lineRule="auto"/>
        <w:jc w:val="both"/>
        <w:rPr>
          <w:rFonts w:ascii="Times New Roman" w:hAnsi="Times New Roman"/>
          <w:b/>
          <w:sz w:val="20"/>
          <w:szCs w:val="20"/>
        </w:rPr>
      </w:pPr>
      <w:r w:rsidRPr="00AD6398">
        <w:rPr>
          <w:rFonts w:ascii="Times New Roman" w:hAnsi="Times New Roman"/>
          <w:b/>
          <w:sz w:val="20"/>
          <w:szCs w:val="20"/>
        </w:rPr>
        <w:t>REFERENSI</w:t>
      </w:r>
    </w:p>
    <w:p w14:paraId="614990DB" w14:textId="627435F9" w:rsidR="00FA451B" w:rsidRPr="00AD6398" w:rsidRDefault="00A16727"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sz w:val="20"/>
          <w:szCs w:val="20"/>
        </w:rPr>
        <w:fldChar w:fldCharType="begin" w:fldLock="1"/>
      </w:r>
      <w:r w:rsidRPr="00AD6398">
        <w:rPr>
          <w:rFonts w:ascii="Times New Roman" w:hAnsi="Times New Roman"/>
          <w:sz w:val="20"/>
          <w:szCs w:val="20"/>
        </w:rPr>
        <w:instrText xml:space="preserve">ADDIN Mendeley Bibliography CSL_BIBLIOGRAPHY </w:instrText>
      </w:r>
      <w:r w:rsidRPr="00AD6398">
        <w:rPr>
          <w:rFonts w:ascii="Times New Roman" w:hAnsi="Times New Roman"/>
          <w:sz w:val="20"/>
          <w:szCs w:val="20"/>
        </w:rPr>
        <w:fldChar w:fldCharType="separate"/>
      </w:r>
      <w:r w:rsidR="00FA451B" w:rsidRPr="00AD6398">
        <w:rPr>
          <w:rFonts w:ascii="Times New Roman" w:hAnsi="Times New Roman"/>
          <w:noProof/>
          <w:sz w:val="20"/>
          <w:szCs w:val="20"/>
        </w:rPr>
        <w:t xml:space="preserve">Abidin, Z., Hudaya, A., Anjani, D. (2020). Efektivitas Pembelajaran Jarak Jauh Pada Masa Pandemi Covid-19. </w:t>
      </w:r>
      <w:r w:rsidR="00FA451B" w:rsidRPr="00AD6398">
        <w:rPr>
          <w:rFonts w:ascii="Times New Roman" w:hAnsi="Times New Roman"/>
          <w:i/>
          <w:iCs/>
          <w:noProof/>
          <w:sz w:val="20"/>
          <w:szCs w:val="20"/>
        </w:rPr>
        <w:t>Research and Development Journal of Education</w:t>
      </w:r>
      <w:r w:rsidR="00FA451B" w:rsidRPr="00AD6398">
        <w:rPr>
          <w:rFonts w:ascii="Times New Roman" w:hAnsi="Times New Roman"/>
          <w:noProof/>
          <w:sz w:val="20"/>
          <w:szCs w:val="20"/>
        </w:rPr>
        <w:t xml:space="preserve">, </w:t>
      </w:r>
      <w:r w:rsidR="00FA451B" w:rsidRPr="00AD6398">
        <w:rPr>
          <w:rFonts w:ascii="Times New Roman" w:hAnsi="Times New Roman"/>
          <w:i/>
          <w:iCs/>
          <w:noProof/>
          <w:sz w:val="20"/>
          <w:szCs w:val="20"/>
        </w:rPr>
        <w:t>1</w:t>
      </w:r>
      <w:r w:rsidR="00FA451B" w:rsidRPr="00AD6398">
        <w:rPr>
          <w:rFonts w:ascii="Times New Roman" w:hAnsi="Times New Roman"/>
          <w:noProof/>
          <w:sz w:val="20"/>
          <w:szCs w:val="20"/>
        </w:rPr>
        <w:t>(1), 131–146. https://doi.org/http://dx.doi.org/10.30998/rdje.v1i1.7659</w:t>
      </w:r>
    </w:p>
    <w:p w14:paraId="5E47097C"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Aji, R, H, S. (2020). Dampak Covid-19 pada Pendidikan di Indonesia: Sekolah, Keterampilan, dan Proses Pembelajaran. </w:t>
      </w:r>
      <w:r w:rsidRPr="00AD6398">
        <w:rPr>
          <w:rFonts w:ascii="Times New Roman" w:hAnsi="Times New Roman"/>
          <w:i/>
          <w:iCs/>
          <w:noProof/>
          <w:sz w:val="20"/>
          <w:szCs w:val="20"/>
        </w:rPr>
        <w:t>SALAM: Jurnal Sosial Dan Budaya Syar-I</w:t>
      </w:r>
      <w:r w:rsidRPr="00AD6398">
        <w:rPr>
          <w:rFonts w:ascii="Times New Roman" w:hAnsi="Times New Roman"/>
          <w:noProof/>
          <w:sz w:val="20"/>
          <w:szCs w:val="20"/>
        </w:rPr>
        <w:t xml:space="preserve">, </w:t>
      </w:r>
      <w:r w:rsidRPr="00AD6398">
        <w:rPr>
          <w:rFonts w:ascii="Times New Roman" w:hAnsi="Times New Roman"/>
          <w:i/>
          <w:iCs/>
          <w:noProof/>
          <w:sz w:val="20"/>
          <w:szCs w:val="20"/>
        </w:rPr>
        <w:t>7</w:t>
      </w:r>
      <w:r w:rsidRPr="00AD6398">
        <w:rPr>
          <w:rFonts w:ascii="Times New Roman" w:hAnsi="Times New Roman"/>
          <w:noProof/>
          <w:sz w:val="20"/>
          <w:szCs w:val="20"/>
        </w:rPr>
        <w:t>(5), 395–402. https://doi.org/10.15408/sjsbs.v7i5.15314</w:t>
      </w:r>
    </w:p>
    <w:p w14:paraId="6643B169" w14:textId="7298F659"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Alwi, N. M., Korompot, S., </w:t>
      </w:r>
      <w:r w:rsidR="00BE3411" w:rsidRPr="00AD6398">
        <w:rPr>
          <w:rFonts w:ascii="Times New Roman" w:hAnsi="Times New Roman"/>
          <w:noProof/>
          <w:sz w:val="20"/>
          <w:szCs w:val="20"/>
        </w:rPr>
        <w:t xml:space="preserve">Sulkifly </w:t>
      </w:r>
      <w:r w:rsidRPr="00AD6398">
        <w:rPr>
          <w:rFonts w:ascii="Times New Roman" w:hAnsi="Times New Roman"/>
          <w:noProof/>
          <w:sz w:val="20"/>
          <w:szCs w:val="20"/>
        </w:rPr>
        <w:t xml:space="preserve">&amp; Umar, N. F. (2021). </w:t>
      </w:r>
      <w:r w:rsidRPr="00AD6398">
        <w:rPr>
          <w:rFonts w:ascii="Times New Roman" w:hAnsi="Times New Roman"/>
          <w:i/>
          <w:iCs/>
          <w:noProof/>
          <w:sz w:val="20"/>
          <w:szCs w:val="20"/>
        </w:rPr>
        <w:t>Penerapan Mind Mapping Method untuk Meningkatkan Minat Belajar Mahasiswa Sebagai Persiapan Menghadapi Pasca Pembelajaran Jarak Jauh</w:t>
      </w:r>
      <w:r w:rsidRPr="00AD6398">
        <w:rPr>
          <w:rFonts w:ascii="Times New Roman" w:hAnsi="Times New Roman"/>
          <w:noProof/>
          <w:sz w:val="20"/>
          <w:szCs w:val="20"/>
        </w:rPr>
        <w:t xml:space="preserve">. </w:t>
      </w:r>
      <w:r w:rsidRPr="00AD6398">
        <w:rPr>
          <w:rFonts w:ascii="Times New Roman" w:hAnsi="Times New Roman"/>
          <w:i/>
          <w:iCs/>
          <w:noProof/>
          <w:sz w:val="20"/>
          <w:szCs w:val="20"/>
        </w:rPr>
        <w:t>2</w:t>
      </w:r>
      <w:r w:rsidR="00BE3411" w:rsidRPr="00AD6398">
        <w:rPr>
          <w:rFonts w:ascii="Times New Roman" w:hAnsi="Times New Roman"/>
          <w:noProof/>
          <w:sz w:val="20"/>
          <w:szCs w:val="20"/>
        </w:rPr>
        <w:t>(2</w:t>
      </w:r>
      <w:r w:rsidRPr="00AD6398">
        <w:rPr>
          <w:rFonts w:ascii="Times New Roman" w:hAnsi="Times New Roman"/>
          <w:noProof/>
          <w:sz w:val="20"/>
          <w:szCs w:val="20"/>
        </w:rPr>
        <w:t>), 74–82.</w:t>
      </w:r>
    </w:p>
    <w:p w14:paraId="4DFA0167"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Andriani, R., &amp; Rasto, R. (2019). Motivasi belajar sebagai determinan hasil belajar siswa. </w:t>
      </w:r>
      <w:r w:rsidRPr="00AD6398">
        <w:rPr>
          <w:rFonts w:ascii="Times New Roman" w:hAnsi="Times New Roman"/>
          <w:i/>
          <w:iCs/>
          <w:noProof/>
          <w:sz w:val="20"/>
          <w:szCs w:val="20"/>
        </w:rPr>
        <w:t>Jurnal Pendidikan Manajemen Perkantoran</w:t>
      </w:r>
      <w:r w:rsidRPr="00AD6398">
        <w:rPr>
          <w:rFonts w:ascii="Times New Roman" w:hAnsi="Times New Roman"/>
          <w:noProof/>
          <w:sz w:val="20"/>
          <w:szCs w:val="20"/>
        </w:rPr>
        <w:t xml:space="preserve">, </w:t>
      </w:r>
      <w:r w:rsidRPr="00AD6398">
        <w:rPr>
          <w:rFonts w:ascii="Times New Roman" w:hAnsi="Times New Roman"/>
          <w:i/>
          <w:iCs/>
          <w:noProof/>
          <w:sz w:val="20"/>
          <w:szCs w:val="20"/>
        </w:rPr>
        <w:t>4</w:t>
      </w:r>
      <w:r w:rsidRPr="00AD6398">
        <w:rPr>
          <w:rFonts w:ascii="Times New Roman" w:hAnsi="Times New Roman"/>
          <w:noProof/>
          <w:sz w:val="20"/>
          <w:szCs w:val="20"/>
        </w:rPr>
        <w:t>(1), 80–86. https://doi.org/10.17509/jpm.v4i1.14958</w:t>
      </w:r>
    </w:p>
    <w:p w14:paraId="0B14BAB7"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Dhewi, I. N. (2012). </w:t>
      </w:r>
      <w:r w:rsidRPr="00AD6398">
        <w:rPr>
          <w:rFonts w:ascii="Times New Roman" w:hAnsi="Times New Roman"/>
          <w:i/>
          <w:iCs/>
          <w:noProof/>
          <w:sz w:val="20"/>
          <w:szCs w:val="20"/>
        </w:rPr>
        <w:t>Faktor-faktor yang Mempengaruhi Minat Belajar Mata Pelajaran Tata Hidang Siswa Kelas X Program Studi Keahlian Tata Boga di SMK N 3 Purworejo</w:t>
      </w:r>
      <w:r w:rsidRPr="00AD6398">
        <w:rPr>
          <w:rFonts w:ascii="Times New Roman" w:hAnsi="Times New Roman"/>
          <w:noProof/>
          <w:sz w:val="20"/>
          <w:szCs w:val="20"/>
        </w:rPr>
        <w:t>.</w:t>
      </w:r>
    </w:p>
    <w:p w14:paraId="354BC058"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Hadisi, L., &amp; Muna, W. (2015). Pengelolaan Teknologi Informasi dalam Menciptakan Model Inovasi Pembelajaran (E-Learning). </w:t>
      </w:r>
      <w:r w:rsidRPr="00AD6398">
        <w:rPr>
          <w:rFonts w:ascii="Times New Roman" w:hAnsi="Times New Roman"/>
          <w:i/>
          <w:iCs/>
          <w:noProof/>
          <w:sz w:val="20"/>
          <w:szCs w:val="20"/>
        </w:rPr>
        <w:t>Jurnal Al-Ta’dib</w:t>
      </w:r>
      <w:r w:rsidRPr="00AD6398">
        <w:rPr>
          <w:rFonts w:ascii="Times New Roman" w:hAnsi="Times New Roman"/>
          <w:noProof/>
          <w:sz w:val="20"/>
          <w:szCs w:val="20"/>
        </w:rPr>
        <w:t xml:space="preserve">, </w:t>
      </w:r>
      <w:r w:rsidRPr="00AD6398">
        <w:rPr>
          <w:rFonts w:ascii="Times New Roman" w:hAnsi="Times New Roman"/>
          <w:i/>
          <w:iCs/>
          <w:noProof/>
          <w:sz w:val="20"/>
          <w:szCs w:val="20"/>
        </w:rPr>
        <w:t>8</w:t>
      </w:r>
      <w:r w:rsidRPr="00AD6398">
        <w:rPr>
          <w:rFonts w:ascii="Times New Roman" w:hAnsi="Times New Roman"/>
          <w:noProof/>
          <w:sz w:val="20"/>
          <w:szCs w:val="20"/>
        </w:rPr>
        <w:t>(1), 117–120.</w:t>
      </w:r>
    </w:p>
    <w:p w14:paraId="361EBCD9" w14:textId="502B5902"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Hidayatullah, Gusniwati, &amp; Buhaerah. (2021). P</w:t>
      </w:r>
      <w:r w:rsidR="00CD62AD" w:rsidRPr="00AD6398">
        <w:rPr>
          <w:rFonts w:ascii="Times New Roman" w:hAnsi="Times New Roman"/>
          <w:noProof/>
          <w:sz w:val="20"/>
          <w:szCs w:val="20"/>
        </w:rPr>
        <w:t xml:space="preserve">engaruh Pembelajaran Daring Terhadap Minat Belajar Siswa Kelas Vii Mts Yasrib Batu-Batu Pada Masa </w:t>
      </w:r>
      <w:r w:rsidRPr="00AD6398">
        <w:rPr>
          <w:rFonts w:ascii="Times New Roman" w:hAnsi="Times New Roman"/>
          <w:noProof/>
          <w:sz w:val="20"/>
          <w:szCs w:val="20"/>
        </w:rPr>
        <w:t xml:space="preserve">COVID-19. </w:t>
      </w:r>
      <w:r w:rsidRPr="00AD6398">
        <w:rPr>
          <w:rFonts w:ascii="Times New Roman" w:hAnsi="Times New Roman"/>
          <w:i/>
          <w:iCs/>
          <w:noProof/>
          <w:sz w:val="20"/>
          <w:szCs w:val="20"/>
        </w:rPr>
        <w:t>Pi:Mathematics Education Journal</w:t>
      </w:r>
      <w:r w:rsidRPr="00AD6398">
        <w:rPr>
          <w:rFonts w:ascii="Times New Roman" w:hAnsi="Times New Roman"/>
          <w:noProof/>
          <w:sz w:val="20"/>
          <w:szCs w:val="20"/>
        </w:rPr>
        <w:t xml:space="preserve">, </w:t>
      </w:r>
      <w:r w:rsidRPr="00AD6398">
        <w:rPr>
          <w:rFonts w:ascii="Times New Roman" w:hAnsi="Times New Roman"/>
          <w:i/>
          <w:iCs/>
          <w:noProof/>
          <w:sz w:val="20"/>
          <w:szCs w:val="20"/>
        </w:rPr>
        <w:t>4</w:t>
      </w:r>
      <w:r w:rsidRPr="00AD6398">
        <w:rPr>
          <w:rFonts w:ascii="Times New Roman" w:hAnsi="Times New Roman"/>
          <w:noProof/>
          <w:sz w:val="20"/>
          <w:szCs w:val="20"/>
        </w:rPr>
        <w:t>(1), 1–9.</w:t>
      </w:r>
    </w:p>
    <w:p w14:paraId="543F923E"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Ibda, F. (2015). Perkembangan Kognitif: Teori Jean Piaget. </w:t>
      </w:r>
      <w:r w:rsidRPr="00AD6398">
        <w:rPr>
          <w:rFonts w:ascii="Times New Roman" w:hAnsi="Times New Roman"/>
          <w:i/>
          <w:iCs/>
          <w:noProof/>
          <w:sz w:val="20"/>
          <w:szCs w:val="20"/>
        </w:rPr>
        <w:t>Intelektualita</w:t>
      </w:r>
      <w:r w:rsidRPr="00AD6398">
        <w:rPr>
          <w:rFonts w:ascii="Times New Roman" w:hAnsi="Times New Roman"/>
          <w:noProof/>
          <w:sz w:val="20"/>
          <w:szCs w:val="20"/>
        </w:rPr>
        <w:t xml:space="preserve">, </w:t>
      </w:r>
      <w:r w:rsidRPr="00AD6398">
        <w:rPr>
          <w:rFonts w:ascii="Times New Roman" w:hAnsi="Times New Roman"/>
          <w:i/>
          <w:iCs/>
          <w:noProof/>
          <w:sz w:val="20"/>
          <w:szCs w:val="20"/>
        </w:rPr>
        <w:t>3</w:t>
      </w:r>
      <w:r w:rsidRPr="00AD6398">
        <w:rPr>
          <w:rFonts w:ascii="Times New Roman" w:hAnsi="Times New Roman"/>
          <w:noProof/>
          <w:sz w:val="20"/>
          <w:szCs w:val="20"/>
        </w:rPr>
        <w:t>(1), 27–38.</w:t>
      </w:r>
    </w:p>
    <w:p w14:paraId="25DA4452"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Indonesia, R. (2003). Undang-Undang No 20 Tahun 2003 tentang Sisdiknas. </w:t>
      </w:r>
      <w:r w:rsidRPr="00AD6398">
        <w:rPr>
          <w:rFonts w:ascii="Times New Roman" w:hAnsi="Times New Roman"/>
          <w:i/>
          <w:iCs/>
          <w:noProof/>
          <w:sz w:val="20"/>
          <w:szCs w:val="20"/>
        </w:rPr>
        <w:t>Sistem Pendidikan Nasional</w:t>
      </w:r>
      <w:r w:rsidRPr="00AD6398">
        <w:rPr>
          <w:rFonts w:ascii="Times New Roman" w:hAnsi="Times New Roman"/>
          <w:noProof/>
          <w:sz w:val="20"/>
          <w:szCs w:val="20"/>
        </w:rPr>
        <w:t>, 14.</w:t>
      </w:r>
    </w:p>
    <w:p w14:paraId="417BB191"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Jamil, S. H., &amp; Aprilisanda, I. D. (2020). Pengaruh pembelajaran daring terhadap minat belajar mahasiswa pada masa pandemik covid-19. </w:t>
      </w:r>
      <w:r w:rsidRPr="00AD6398">
        <w:rPr>
          <w:rFonts w:ascii="Times New Roman" w:hAnsi="Times New Roman"/>
          <w:i/>
          <w:iCs/>
          <w:noProof/>
          <w:sz w:val="20"/>
          <w:szCs w:val="20"/>
        </w:rPr>
        <w:t>Behavioral Accounting Journal</w:t>
      </w:r>
      <w:r w:rsidRPr="00AD6398">
        <w:rPr>
          <w:rFonts w:ascii="Times New Roman" w:hAnsi="Times New Roman"/>
          <w:noProof/>
          <w:sz w:val="20"/>
          <w:szCs w:val="20"/>
        </w:rPr>
        <w:t xml:space="preserve">, </w:t>
      </w:r>
      <w:r w:rsidRPr="00AD6398">
        <w:rPr>
          <w:rFonts w:ascii="Times New Roman" w:hAnsi="Times New Roman"/>
          <w:i/>
          <w:iCs/>
          <w:noProof/>
          <w:sz w:val="20"/>
          <w:szCs w:val="20"/>
        </w:rPr>
        <w:t>3</w:t>
      </w:r>
      <w:r w:rsidRPr="00AD6398">
        <w:rPr>
          <w:rFonts w:ascii="Times New Roman" w:hAnsi="Times New Roman"/>
          <w:noProof/>
          <w:sz w:val="20"/>
          <w:szCs w:val="20"/>
        </w:rPr>
        <w:t>(1), 37–46.</w:t>
      </w:r>
    </w:p>
    <w:p w14:paraId="4157CEDC"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lastRenderedPageBreak/>
        <w:t xml:space="preserve">Kahfi, A. (2020). Tantangan Dan Harapan Pembelajaran Jarak Jauh Di Masa Pandemi Covid 19. </w:t>
      </w:r>
      <w:r w:rsidRPr="00AD6398">
        <w:rPr>
          <w:rFonts w:ascii="Times New Roman" w:hAnsi="Times New Roman"/>
          <w:i/>
          <w:iCs/>
          <w:noProof/>
          <w:sz w:val="20"/>
          <w:szCs w:val="20"/>
        </w:rPr>
        <w:t>Dirasah</w:t>
      </w:r>
      <w:r w:rsidRPr="00AD6398">
        <w:rPr>
          <w:rFonts w:ascii="Times New Roman" w:hAnsi="Times New Roman"/>
          <w:noProof/>
          <w:sz w:val="20"/>
          <w:szCs w:val="20"/>
        </w:rPr>
        <w:t xml:space="preserve">, </w:t>
      </w:r>
      <w:r w:rsidRPr="00AD6398">
        <w:rPr>
          <w:rFonts w:ascii="Times New Roman" w:hAnsi="Times New Roman"/>
          <w:i/>
          <w:iCs/>
          <w:noProof/>
          <w:sz w:val="20"/>
          <w:szCs w:val="20"/>
        </w:rPr>
        <w:t>03</w:t>
      </w:r>
      <w:r w:rsidRPr="00AD6398">
        <w:rPr>
          <w:rFonts w:ascii="Times New Roman" w:hAnsi="Times New Roman"/>
          <w:noProof/>
          <w:sz w:val="20"/>
          <w:szCs w:val="20"/>
        </w:rPr>
        <w:t>(2), 137–154. https://stai-binamadani.e-journal.id/jurdir</w:t>
      </w:r>
    </w:p>
    <w:p w14:paraId="60A796D3"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Mansyur, A. R. (2020). Dampak COVID-19 Terhadap Dinamika Pembelajaran Di Indonesia. </w:t>
      </w:r>
      <w:r w:rsidRPr="00AD6398">
        <w:rPr>
          <w:rFonts w:ascii="Times New Roman" w:hAnsi="Times New Roman"/>
          <w:i/>
          <w:iCs/>
          <w:noProof/>
          <w:sz w:val="20"/>
          <w:szCs w:val="20"/>
        </w:rPr>
        <w:t>Education and Learning Journal</w:t>
      </w:r>
      <w:r w:rsidRPr="00AD6398">
        <w:rPr>
          <w:rFonts w:ascii="Times New Roman" w:hAnsi="Times New Roman"/>
          <w:noProof/>
          <w:sz w:val="20"/>
          <w:szCs w:val="20"/>
        </w:rPr>
        <w:t xml:space="preserve">, </w:t>
      </w:r>
      <w:r w:rsidRPr="00AD6398">
        <w:rPr>
          <w:rFonts w:ascii="Times New Roman" w:hAnsi="Times New Roman"/>
          <w:i/>
          <w:iCs/>
          <w:noProof/>
          <w:sz w:val="20"/>
          <w:szCs w:val="20"/>
        </w:rPr>
        <w:t>1</w:t>
      </w:r>
      <w:r w:rsidRPr="00AD6398">
        <w:rPr>
          <w:rFonts w:ascii="Times New Roman" w:hAnsi="Times New Roman"/>
          <w:noProof/>
          <w:sz w:val="20"/>
          <w:szCs w:val="20"/>
        </w:rPr>
        <w:t>(2), 113. https://doi.org/10.33096/eljour.v1i2.55</w:t>
      </w:r>
    </w:p>
    <w:p w14:paraId="185212BE"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Mesra, P., Kuntarto, E., &amp; Chan, F. (2021). Faktor–Faktor Yang Mempengaruhi Minat Belajar Siswa di Masa Pandemi. </w:t>
      </w:r>
      <w:r w:rsidRPr="00AD6398">
        <w:rPr>
          <w:rFonts w:ascii="Times New Roman" w:hAnsi="Times New Roman"/>
          <w:i/>
          <w:iCs/>
          <w:noProof/>
          <w:sz w:val="20"/>
          <w:szCs w:val="20"/>
        </w:rPr>
        <w:t>Jurnal Ilmiah Wahana Pendidikan</w:t>
      </w:r>
      <w:r w:rsidRPr="00AD6398">
        <w:rPr>
          <w:rFonts w:ascii="Times New Roman" w:hAnsi="Times New Roman"/>
          <w:noProof/>
          <w:sz w:val="20"/>
          <w:szCs w:val="20"/>
        </w:rPr>
        <w:t xml:space="preserve">, </w:t>
      </w:r>
      <w:r w:rsidRPr="00AD6398">
        <w:rPr>
          <w:rFonts w:ascii="Times New Roman" w:hAnsi="Times New Roman"/>
          <w:i/>
          <w:iCs/>
          <w:noProof/>
          <w:sz w:val="20"/>
          <w:szCs w:val="20"/>
        </w:rPr>
        <w:t>7</w:t>
      </w:r>
      <w:r w:rsidRPr="00AD6398">
        <w:rPr>
          <w:rFonts w:ascii="Times New Roman" w:hAnsi="Times New Roman"/>
          <w:noProof/>
          <w:sz w:val="20"/>
          <w:szCs w:val="20"/>
        </w:rPr>
        <w:t>(3), 177–183. https://doi.org/10.5281/zenodo.5037881</w:t>
      </w:r>
    </w:p>
    <w:p w14:paraId="1FA5C0B1"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Mulyanti, B., Purnama, W., &amp; Pawinanto, R. E. (2020). Distance learning in vocational high schools during the covid-19 pandemic in West Java province, Indonesia. </w:t>
      </w:r>
      <w:r w:rsidRPr="00AD6398">
        <w:rPr>
          <w:rFonts w:ascii="Times New Roman" w:hAnsi="Times New Roman"/>
          <w:i/>
          <w:iCs/>
          <w:noProof/>
          <w:sz w:val="20"/>
          <w:szCs w:val="20"/>
        </w:rPr>
        <w:t>Indonesian Journal of Science and Technology</w:t>
      </w:r>
      <w:r w:rsidRPr="00AD6398">
        <w:rPr>
          <w:rFonts w:ascii="Times New Roman" w:hAnsi="Times New Roman"/>
          <w:noProof/>
          <w:sz w:val="20"/>
          <w:szCs w:val="20"/>
        </w:rPr>
        <w:t xml:space="preserve">, </w:t>
      </w:r>
      <w:r w:rsidRPr="00AD6398">
        <w:rPr>
          <w:rFonts w:ascii="Times New Roman" w:hAnsi="Times New Roman"/>
          <w:i/>
          <w:iCs/>
          <w:noProof/>
          <w:sz w:val="20"/>
          <w:szCs w:val="20"/>
        </w:rPr>
        <w:t>5</w:t>
      </w:r>
      <w:r w:rsidRPr="00AD6398">
        <w:rPr>
          <w:rFonts w:ascii="Times New Roman" w:hAnsi="Times New Roman"/>
          <w:noProof/>
          <w:sz w:val="20"/>
          <w:szCs w:val="20"/>
        </w:rPr>
        <w:t>(2), 271–282. https://doi.org/10.17509/ijost.v5i2.24640</w:t>
      </w:r>
    </w:p>
    <w:p w14:paraId="34DE0C96"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Permendikbud No. 109. (2013). Penyelenggaraan Pendidikan Jarak Jauh Pada Pendidikan Tinggi. </w:t>
      </w:r>
      <w:r w:rsidRPr="00AD6398">
        <w:rPr>
          <w:rFonts w:ascii="Times New Roman" w:hAnsi="Times New Roman"/>
          <w:i/>
          <w:iCs/>
          <w:noProof/>
          <w:sz w:val="20"/>
          <w:szCs w:val="20"/>
        </w:rPr>
        <w:t>Journal of Chemical Information and Modeling</w:t>
      </w:r>
      <w:r w:rsidRPr="00AD6398">
        <w:rPr>
          <w:rFonts w:ascii="Times New Roman" w:hAnsi="Times New Roman"/>
          <w:noProof/>
          <w:sz w:val="20"/>
          <w:szCs w:val="20"/>
        </w:rPr>
        <w:t xml:space="preserve">, </w:t>
      </w:r>
      <w:r w:rsidRPr="00AD6398">
        <w:rPr>
          <w:rFonts w:ascii="Times New Roman" w:hAnsi="Times New Roman"/>
          <w:i/>
          <w:iCs/>
          <w:noProof/>
          <w:sz w:val="20"/>
          <w:szCs w:val="20"/>
        </w:rPr>
        <w:t>53</w:t>
      </w:r>
      <w:r w:rsidRPr="00AD6398">
        <w:rPr>
          <w:rFonts w:ascii="Times New Roman" w:hAnsi="Times New Roman"/>
          <w:noProof/>
          <w:sz w:val="20"/>
          <w:szCs w:val="20"/>
        </w:rPr>
        <w:t>(9), 1689–1699.</w:t>
      </w:r>
    </w:p>
    <w:p w14:paraId="45959881"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Pibriana, D., &amp; Ricoida, D. I. (2017). Analisis Pengaruh Penggunaan Internet Terhadap Minat Belajar Mahasiswa ( Studi Kasus : Perguruan Tinggi di Kota Palembang ). </w:t>
      </w:r>
      <w:r w:rsidRPr="00AD6398">
        <w:rPr>
          <w:rFonts w:ascii="Times New Roman" w:hAnsi="Times New Roman"/>
          <w:i/>
          <w:iCs/>
          <w:noProof/>
          <w:sz w:val="20"/>
          <w:szCs w:val="20"/>
        </w:rPr>
        <w:t>Jurnal Jatisi (Jurnal Teknik Informatika Dan Sistem Informasi)</w:t>
      </w:r>
      <w:r w:rsidRPr="00AD6398">
        <w:rPr>
          <w:rFonts w:ascii="Times New Roman" w:hAnsi="Times New Roman"/>
          <w:noProof/>
          <w:sz w:val="20"/>
          <w:szCs w:val="20"/>
        </w:rPr>
        <w:t xml:space="preserve">, </w:t>
      </w:r>
      <w:r w:rsidRPr="00AD6398">
        <w:rPr>
          <w:rFonts w:ascii="Times New Roman" w:hAnsi="Times New Roman"/>
          <w:i/>
          <w:iCs/>
          <w:noProof/>
          <w:sz w:val="20"/>
          <w:szCs w:val="20"/>
        </w:rPr>
        <w:t>3</w:t>
      </w:r>
      <w:r w:rsidRPr="00AD6398">
        <w:rPr>
          <w:rFonts w:ascii="Times New Roman" w:hAnsi="Times New Roman"/>
          <w:noProof/>
          <w:sz w:val="20"/>
          <w:szCs w:val="20"/>
        </w:rPr>
        <w:t>(2), 105.</w:t>
      </w:r>
    </w:p>
    <w:p w14:paraId="170867AE"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Qazi, A., Qazi, J., Naseer, K., Zeeshan, M., Qazi, S., Abayomi-Alli, O., Said Ahmad, I., Darwich, M., Ali Talpur, B., Hardaker, G., Naseem, U., Yang, S., &amp; Haruna, K. (2021). Adaption of distance learning to continue the academic year amid COVID-19 lockdown. </w:t>
      </w:r>
      <w:r w:rsidRPr="00AD6398">
        <w:rPr>
          <w:rFonts w:ascii="Times New Roman" w:hAnsi="Times New Roman"/>
          <w:i/>
          <w:iCs/>
          <w:noProof/>
          <w:sz w:val="20"/>
          <w:szCs w:val="20"/>
        </w:rPr>
        <w:t>Children and Youth Services Review</w:t>
      </w:r>
      <w:r w:rsidRPr="00AD6398">
        <w:rPr>
          <w:rFonts w:ascii="Times New Roman" w:hAnsi="Times New Roman"/>
          <w:noProof/>
          <w:sz w:val="20"/>
          <w:szCs w:val="20"/>
        </w:rPr>
        <w:t xml:space="preserve">, </w:t>
      </w:r>
      <w:r w:rsidRPr="00AD6398">
        <w:rPr>
          <w:rFonts w:ascii="Times New Roman" w:hAnsi="Times New Roman"/>
          <w:i/>
          <w:iCs/>
          <w:noProof/>
          <w:sz w:val="20"/>
          <w:szCs w:val="20"/>
        </w:rPr>
        <w:t>126</w:t>
      </w:r>
      <w:r w:rsidRPr="00AD6398">
        <w:rPr>
          <w:rFonts w:ascii="Times New Roman" w:hAnsi="Times New Roman"/>
          <w:noProof/>
          <w:sz w:val="20"/>
          <w:szCs w:val="20"/>
        </w:rPr>
        <w:t>, 1–20. https://doi.org/10.1016/j.childyouth.2021.106038</w:t>
      </w:r>
    </w:p>
    <w:p w14:paraId="387E3762"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Riamin. (2016). </w:t>
      </w:r>
      <w:r w:rsidRPr="00AD6398">
        <w:rPr>
          <w:rFonts w:ascii="Times New Roman" w:hAnsi="Times New Roman"/>
          <w:i/>
          <w:iCs/>
          <w:noProof/>
          <w:sz w:val="20"/>
          <w:szCs w:val="20"/>
        </w:rPr>
        <w:t>Menumbuhkan Minat Belajar Siswa dalam Pembelajaran</w:t>
      </w:r>
      <w:r w:rsidRPr="00AD6398">
        <w:rPr>
          <w:rFonts w:ascii="Times New Roman" w:hAnsi="Times New Roman"/>
          <w:noProof/>
          <w:sz w:val="20"/>
          <w:szCs w:val="20"/>
        </w:rPr>
        <w:t>.</w:t>
      </w:r>
    </w:p>
    <w:p w14:paraId="5D1F74C7"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Ricardo, R., &amp; Meilani, R. I. (2017). Impak Minat dan Motivasi Belajar Terhadap Hasil Belajar Siswa. </w:t>
      </w:r>
      <w:r w:rsidRPr="00AD6398">
        <w:rPr>
          <w:rFonts w:ascii="Times New Roman" w:hAnsi="Times New Roman"/>
          <w:i/>
          <w:iCs/>
          <w:noProof/>
          <w:sz w:val="20"/>
          <w:szCs w:val="20"/>
        </w:rPr>
        <w:t>Jurnal Pendidikan Manajemen Perkantoran</w:t>
      </w:r>
      <w:r w:rsidRPr="00AD6398">
        <w:rPr>
          <w:rFonts w:ascii="Times New Roman" w:hAnsi="Times New Roman"/>
          <w:noProof/>
          <w:sz w:val="20"/>
          <w:szCs w:val="20"/>
        </w:rPr>
        <w:t xml:space="preserve">, </w:t>
      </w:r>
      <w:r w:rsidRPr="00AD6398">
        <w:rPr>
          <w:rFonts w:ascii="Times New Roman" w:hAnsi="Times New Roman"/>
          <w:i/>
          <w:iCs/>
          <w:noProof/>
          <w:sz w:val="20"/>
          <w:szCs w:val="20"/>
        </w:rPr>
        <w:t>2</w:t>
      </w:r>
      <w:r w:rsidRPr="00AD6398">
        <w:rPr>
          <w:rFonts w:ascii="Times New Roman" w:hAnsi="Times New Roman"/>
          <w:noProof/>
          <w:sz w:val="20"/>
          <w:szCs w:val="20"/>
        </w:rPr>
        <w:t xml:space="preserve">(2), 79–92. </w:t>
      </w:r>
      <w:r w:rsidRPr="00AD6398">
        <w:rPr>
          <w:rFonts w:ascii="Times New Roman" w:hAnsi="Times New Roman"/>
          <w:noProof/>
          <w:sz w:val="20"/>
          <w:szCs w:val="20"/>
        </w:rPr>
        <w:lastRenderedPageBreak/>
        <w:t>https://doi.org/10.17509/jpm.v2i2.8108</w:t>
      </w:r>
    </w:p>
    <w:p w14:paraId="1ACFEFC1"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Sawia, H., Adiba, S. R., &amp; Maelani, S. S. (2021). Pengaruh Belajar Online Terhadap Minat Belajar Peserta Didk: Belajar Online, Minat Belajar. </w:t>
      </w:r>
      <w:r w:rsidRPr="00AD6398">
        <w:rPr>
          <w:rFonts w:ascii="Times New Roman" w:hAnsi="Times New Roman"/>
          <w:i/>
          <w:iCs/>
          <w:noProof/>
          <w:sz w:val="20"/>
          <w:szCs w:val="20"/>
        </w:rPr>
        <w:t>Prosiding Seminar Nasional Pendidikan Dasar Dan Menengah</w:t>
      </w:r>
      <w:r w:rsidRPr="00AD6398">
        <w:rPr>
          <w:rFonts w:ascii="Times New Roman" w:hAnsi="Times New Roman"/>
          <w:noProof/>
          <w:sz w:val="20"/>
          <w:szCs w:val="20"/>
        </w:rPr>
        <w:t>.</w:t>
      </w:r>
    </w:p>
    <w:p w14:paraId="362D8373"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Septantiningtyas, N. (2018). Pengaruh Pembelajaran Jarak Jauh Dengan Aplikasi Google Class Terhadap Hasil Belajar Mahasiswa. </w:t>
      </w:r>
      <w:r w:rsidRPr="00AD6398">
        <w:rPr>
          <w:rFonts w:ascii="Times New Roman" w:hAnsi="Times New Roman"/>
          <w:i/>
          <w:iCs/>
          <w:noProof/>
          <w:sz w:val="20"/>
          <w:szCs w:val="20"/>
        </w:rPr>
        <w:t>Edureligia; Jurnal Pendidikan Agama Islam</w:t>
      </w:r>
      <w:r w:rsidRPr="00AD6398">
        <w:rPr>
          <w:rFonts w:ascii="Times New Roman" w:hAnsi="Times New Roman"/>
          <w:noProof/>
          <w:sz w:val="20"/>
          <w:szCs w:val="20"/>
        </w:rPr>
        <w:t xml:space="preserve">, </w:t>
      </w:r>
      <w:r w:rsidRPr="00AD6398">
        <w:rPr>
          <w:rFonts w:ascii="Times New Roman" w:hAnsi="Times New Roman"/>
          <w:i/>
          <w:iCs/>
          <w:noProof/>
          <w:sz w:val="20"/>
          <w:szCs w:val="20"/>
        </w:rPr>
        <w:t>2</w:t>
      </w:r>
      <w:r w:rsidRPr="00AD6398">
        <w:rPr>
          <w:rFonts w:ascii="Times New Roman" w:hAnsi="Times New Roman"/>
          <w:noProof/>
          <w:sz w:val="20"/>
          <w:szCs w:val="20"/>
        </w:rPr>
        <w:t>(2), 131–135. https://doi.org/10.33650/edureligia.v2i2.714</w:t>
      </w:r>
    </w:p>
    <w:p w14:paraId="0B189F6F"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Slameto. (2015). </w:t>
      </w:r>
      <w:r w:rsidRPr="00AD6398">
        <w:rPr>
          <w:rFonts w:ascii="Times New Roman" w:hAnsi="Times New Roman"/>
          <w:i/>
          <w:iCs/>
          <w:noProof/>
          <w:sz w:val="20"/>
          <w:szCs w:val="20"/>
        </w:rPr>
        <w:t>Belajar dan Faktor-faktor yang Memengaruhinya</w:t>
      </w:r>
      <w:r w:rsidRPr="00AD6398">
        <w:rPr>
          <w:rFonts w:ascii="Times New Roman" w:hAnsi="Times New Roman"/>
          <w:noProof/>
          <w:sz w:val="20"/>
          <w:szCs w:val="20"/>
        </w:rPr>
        <w:t>. Rineka Cipta.</w:t>
      </w:r>
    </w:p>
    <w:p w14:paraId="4AA911D5"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Tabah, J., Nurbayan, S., &amp; Nurhasanah. (2021). Pengaruh Pembelajaran Daring Terhadap Hasil Belajar Siswa Kelas X Jurusan IPS di SMAN 4 Kota Bima. </w:t>
      </w:r>
      <w:r w:rsidRPr="00AD6398">
        <w:rPr>
          <w:rFonts w:ascii="Times New Roman" w:hAnsi="Times New Roman"/>
          <w:i/>
          <w:iCs/>
          <w:noProof/>
          <w:sz w:val="20"/>
          <w:szCs w:val="20"/>
        </w:rPr>
        <w:t>EDU SOCIATA (Jurnal Pendidikan Sosiologi)</w:t>
      </w:r>
      <w:r w:rsidRPr="00AD6398">
        <w:rPr>
          <w:rFonts w:ascii="Times New Roman" w:hAnsi="Times New Roman"/>
          <w:noProof/>
          <w:sz w:val="20"/>
          <w:szCs w:val="20"/>
        </w:rPr>
        <w:t xml:space="preserve">, </w:t>
      </w:r>
      <w:r w:rsidRPr="00AD6398">
        <w:rPr>
          <w:rFonts w:ascii="Times New Roman" w:hAnsi="Times New Roman"/>
          <w:i/>
          <w:iCs/>
          <w:noProof/>
          <w:sz w:val="20"/>
          <w:szCs w:val="20"/>
        </w:rPr>
        <w:t>4</w:t>
      </w:r>
      <w:r w:rsidRPr="00AD6398">
        <w:rPr>
          <w:rFonts w:ascii="Times New Roman" w:hAnsi="Times New Roman"/>
          <w:noProof/>
          <w:sz w:val="20"/>
          <w:szCs w:val="20"/>
        </w:rPr>
        <w:t>(2), 98–112. https://repository.unja.ac.id/20216/%0Ahttps://repository.unja.ac.id/20216/12/LAMPIRAN.pdf</w:t>
      </w:r>
    </w:p>
    <w:p w14:paraId="531DEE2C" w14:textId="04E1257E"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Toisuta, J. S. (2021). Peran Dosen Mengatasi Permasalahan Pembelajaran Online Pada Masa Pandemi Covid-19. </w:t>
      </w:r>
      <w:r w:rsidRPr="00AD6398">
        <w:rPr>
          <w:rFonts w:ascii="Times New Roman" w:hAnsi="Times New Roman"/>
          <w:i/>
          <w:iCs/>
          <w:noProof/>
          <w:sz w:val="20"/>
          <w:szCs w:val="20"/>
        </w:rPr>
        <w:t>Fidei: Jurnal Teologi Sistematika Dan Praktika</w:t>
      </w:r>
      <w:r w:rsidRPr="00AD6398">
        <w:rPr>
          <w:rFonts w:ascii="Times New Roman" w:hAnsi="Times New Roman"/>
          <w:noProof/>
          <w:sz w:val="20"/>
          <w:szCs w:val="20"/>
        </w:rPr>
        <w:t xml:space="preserve">, </w:t>
      </w:r>
      <w:r w:rsidRPr="00AD6398">
        <w:rPr>
          <w:rFonts w:ascii="Times New Roman" w:hAnsi="Times New Roman"/>
          <w:i/>
          <w:iCs/>
          <w:noProof/>
          <w:sz w:val="20"/>
          <w:szCs w:val="20"/>
        </w:rPr>
        <w:t>4</w:t>
      </w:r>
      <w:r w:rsidRPr="00AD6398">
        <w:rPr>
          <w:rFonts w:ascii="Times New Roman" w:hAnsi="Times New Roman"/>
          <w:noProof/>
          <w:sz w:val="20"/>
          <w:szCs w:val="20"/>
        </w:rPr>
        <w:t>(1), 2</w:t>
      </w:r>
      <w:r w:rsidR="00BE3411" w:rsidRPr="00AD6398">
        <w:rPr>
          <w:rFonts w:ascii="Times New Roman" w:hAnsi="Times New Roman"/>
          <w:noProof/>
          <w:sz w:val="20"/>
          <w:szCs w:val="20"/>
        </w:rPr>
        <w:t>4</w:t>
      </w:r>
      <w:r w:rsidRPr="00AD6398">
        <w:rPr>
          <w:rFonts w:ascii="Times New Roman" w:hAnsi="Times New Roman"/>
          <w:noProof/>
          <w:sz w:val="20"/>
          <w:szCs w:val="20"/>
        </w:rPr>
        <w:t>–</w:t>
      </w:r>
      <w:r w:rsidR="00BE3411" w:rsidRPr="00AD6398">
        <w:rPr>
          <w:rFonts w:ascii="Times New Roman" w:hAnsi="Times New Roman"/>
          <w:noProof/>
          <w:sz w:val="20"/>
          <w:szCs w:val="20"/>
        </w:rPr>
        <w:t>43</w:t>
      </w:r>
      <w:r w:rsidRPr="00AD6398">
        <w:rPr>
          <w:rFonts w:ascii="Times New Roman" w:hAnsi="Times New Roman"/>
          <w:noProof/>
          <w:sz w:val="20"/>
          <w:szCs w:val="20"/>
        </w:rPr>
        <w:t>. https://doi.org/10.34081/fidei.v4i1.178</w:t>
      </w:r>
    </w:p>
    <w:p w14:paraId="3E46E700"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Warkintin, &amp; Setyawan, A, E. (2021). EFEKTIVITAS E-LEARNING DALAM PEMBELAJARAN JARAK JAUH Informasi Artikel. </w:t>
      </w:r>
      <w:r w:rsidRPr="00AD6398">
        <w:rPr>
          <w:rFonts w:ascii="Times New Roman" w:hAnsi="Times New Roman"/>
          <w:i/>
          <w:iCs/>
          <w:noProof/>
          <w:sz w:val="20"/>
          <w:szCs w:val="20"/>
        </w:rPr>
        <w:t>JUTECH: Journal Educaion and Technology</w:t>
      </w:r>
      <w:r w:rsidRPr="00AD6398">
        <w:rPr>
          <w:rFonts w:ascii="Times New Roman" w:hAnsi="Times New Roman"/>
          <w:noProof/>
          <w:sz w:val="20"/>
          <w:szCs w:val="20"/>
        </w:rPr>
        <w:t xml:space="preserve">, </w:t>
      </w:r>
      <w:r w:rsidRPr="00AD6398">
        <w:rPr>
          <w:rFonts w:ascii="Times New Roman" w:hAnsi="Times New Roman"/>
          <w:i/>
          <w:iCs/>
          <w:noProof/>
          <w:sz w:val="20"/>
          <w:szCs w:val="20"/>
        </w:rPr>
        <w:t>2</w:t>
      </w:r>
      <w:r w:rsidRPr="00AD6398">
        <w:rPr>
          <w:rFonts w:ascii="Times New Roman" w:hAnsi="Times New Roman"/>
          <w:noProof/>
          <w:sz w:val="20"/>
          <w:szCs w:val="20"/>
        </w:rPr>
        <w:t>(1), 21–32.</w:t>
      </w:r>
    </w:p>
    <w:p w14:paraId="4118BCBF"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Yodha, S., Abidin, Z., &amp; Adi, E. (2019). Persepsi Mahasiswa Terhadap Pelaksanaan E-Learning Dalam Mata Kuliah Manajemen Sistem Informasi Mahasiswa Jurusan Teknologi Pendidikan Universitas Negeri Malang. </w:t>
      </w:r>
      <w:r w:rsidRPr="00AD6398">
        <w:rPr>
          <w:rFonts w:ascii="Times New Roman" w:hAnsi="Times New Roman"/>
          <w:i/>
          <w:iCs/>
          <w:noProof/>
          <w:sz w:val="20"/>
          <w:szCs w:val="20"/>
        </w:rPr>
        <w:t>Jurnal Kajian Teknologi Pendidikan</w:t>
      </w:r>
      <w:r w:rsidRPr="00AD6398">
        <w:rPr>
          <w:rFonts w:ascii="Times New Roman" w:hAnsi="Times New Roman"/>
          <w:noProof/>
          <w:sz w:val="20"/>
          <w:szCs w:val="20"/>
        </w:rPr>
        <w:t xml:space="preserve">, </w:t>
      </w:r>
      <w:r w:rsidRPr="00AD6398">
        <w:rPr>
          <w:rFonts w:ascii="Times New Roman" w:hAnsi="Times New Roman"/>
          <w:i/>
          <w:iCs/>
          <w:noProof/>
          <w:sz w:val="20"/>
          <w:szCs w:val="20"/>
        </w:rPr>
        <w:t>2</w:t>
      </w:r>
      <w:r w:rsidRPr="00AD6398">
        <w:rPr>
          <w:rFonts w:ascii="Times New Roman" w:hAnsi="Times New Roman"/>
          <w:noProof/>
          <w:sz w:val="20"/>
          <w:szCs w:val="20"/>
        </w:rPr>
        <w:t>(3), 181–187. https://doi.org/10.17977/um038v2i32019p181</w:t>
      </w:r>
    </w:p>
    <w:p w14:paraId="6D0DCBBE" w14:textId="77777777" w:rsidR="00FA451B" w:rsidRPr="00AD6398" w:rsidRDefault="00FA451B" w:rsidP="00347487">
      <w:pPr>
        <w:widowControl w:val="0"/>
        <w:autoSpaceDE w:val="0"/>
        <w:autoSpaceDN w:val="0"/>
        <w:adjustRightInd w:val="0"/>
        <w:spacing w:line="240" w:lineRule="auto"/>
        <w:ind w:left="540" w:hanging="480"/>
        <w:jc w:val="both"/>
        <w:rPr>
          <w:rFonts w:ascii="Times New Roman" w:hAnsi="Times New Roman"/>
          <w:noProof/>
          <w:sz w:val="20"/>
          <w:szCs w:val="20"/>
        </w:rPr>
      </w:pPr>
      <w:r w:rsidRPr="00AD6398">
        <w:rPr>
          <w:rFonts w:ascii="Times New Roman" w:hAnsi="Times New Roman"/>
          <w:noProof/>
          <w:sz w:val="20"/>
          <w:szCs w:val="20"/>
        </w:rPr>
        <w:t xml:space="preserve">Yunitasari, R., &amp; Hanifah, U. (2020). Pengaruh Pembelajaran Daring terhadap Minat Belajar Siswa pada Masa COVID 19. </w:t>
      </w:r>
      <w:r w:rsidRPr="00AD6398">
        <w:rPr>
          <w:rFonts w:ascii="Times New Roman" w:hAnsi="Times New Roman"/>
          <w:i/>
          <w:iCs/>
          <w:noProof/>
          <w:sz w:val="20"/>
          <w:szCs w:val="20"/>
        </w:rPr>
        <w:t>Edukatif : Jurnal Ilmu Pendidikan</w:t>
      </w:r>
      <w:r w:rsidRPr="00AD6398">
        <w:rPr>
          <w:rFonts w:ascii="Times New Roman" w:hAnsi="Times New Roman"/>
          <w:noProof/>
          <w:sz w:val="20"/>
          <w:szCs w:val="20"/>
        </w:rPr>
        <w:t xml:space="preserve">, </w:t>
      </w:r>
      <w:r w:rsidRPr="00AD6398">
        <w:rPr>
          <w:rFonts w:ascii="Times New Roman" w:hAnsi="Times New Roman"/>
          <w:i/>
          <w:iCs/>
          <w:noProof/>
          <w:sz w:val="20"/>
          <w:szCs w:val="20"/>
        </w:rPr>
        <w:t>2</w:t>
      </w:r>
      <w:r w:rsidRPr="00AD6398">
        <w:rPr>
          <w:rFonts w:ascii="Times New Roman" w:hAnsi="Times New Roman"/>
          <w:noProof/>
          <w:sz w:val="20"/>
          <w:szCs w:val="20"/>
        </w:rPr>
        <w:t>(3), 232–243. https://doi.org/10.31004/edukatif.v2i3.142</w:t>
      </w:r>
    </w:p>
    <w:p w14:paraId="19CBA55B" w14:textId="77777777" w:rsidR="00584E19" w:rsidRDefault="00A16727" w:rsidP="00347487">
      <w:pPr>
        <w:widowControl w:val="0"/>
        <w:autoSpaceDE w:val="0"/>
        <w:autoSpaceDN w:val="0"/>
        <w:adjustRightInd w:val="0"/>
        <w:spacing w:line="240" w:lineRule="auto"/>
        <w:ind w:left="540" w:hanging="480"/>
        <w:jc w:val="both"/>
        <w:rPr>
          <w:rFonts w:ascii="Times New Roman" w:hAnsi="Times New Roman"/>
          <w:sz w:val="20"/>
          <w:szCs w:val="20"/>
        </w:rPr>
        <w:sectPr w:rsidR="00584E19" w:rsidSect="008B14B2">
          <w:type w:val="continuous"/>
          <w:pgSz w:w="11907" w:h="16840" w:code="9"/>
          <w:pgMar w:top="1418" w:right="1418" w:bottom="1418" w:left="1418" w:header="567" w:footer="567" w:gutter="0"/>
          <w:cols w:num="2" w:space="333"/>
          <w:docGrid w:linePitch="360"/>
        </w:sectPr>
      </w:pPr>
      <w:r w:rsidRPr="00AD6398">
        <w:rPr>
          <w:rFonts w:ascii="Times New Roman" w:hAnsi="Times New Roman"/>
          <w:sz w:val="20"/>
          <w:szCs w:val="20"/>
        </w:rPr>
        <w:fldChar w:fldCharType="end"/>
      </w:r>
    </w:p>
    <w:p w14:paraId="3B5E4E33" w14:textId="281070FF" w:rsidR="00BA4616" w:rsidRPr="00AD6398" w:rsidRDefault="00BA4616" w:rsidP="00347487">
      <w:pPr>
        <w:widowControl w:val="0"/>
        <w:autoSpaceDE w:val="0"/>
        <w:autoSpaceDN w:val="0"/>
        <w:adjustRightInd w:val="0"/>
        <w:spacing w:line="240" w:lineRule="auto"/>
        <w:ind w:left="540" w:hanging="480"/>
        <w:jc w:val="both"/>
        <w:rPr>
          <w:rFonts w:ascii="Times New Roman" w:hAnsi="Times New Roman"/>
          <w:sz w:val="20"/>
          <w:szCs w:val="20"/>
        </w:rPr>
      </w:pPr>
      <w:r w:rsidRPr="00AD6398">
        <w:rPr>
          <w:rFonts w:ascii="Times New Roman" w:hAnsi="Times New Roman"/>
          <w:sz w:val="20"/>
          <w:szCs w:val="20"/>
        </w:rPr>
        <w:lastRenderedPageBreak/>
        <w:t xml:space="preserve"> </w:t>
      </w:r>
    </w:p>
    <w:p w14:paraId="2BEACA54" w14:textId="77777777" w:rsidR="00A16727" w:rsidRPr="00AD6398" w:rsidRDefault="00A16727" w:rsidP="00347487">
      <w:pPr>
        <w:ind w:left="540"/>
        <w:jc w:val="both"/>
        <w:rPr>
          <w:rFonts w:ascii="Times New Roman" w:hAnsi="Times New Roman"/>
          <w:sz w:val="20"/>
          <w:szCs w:val="20"/>
        </w:rPr>
      </w:pPr>
    </w:p>
    <w:sectPr w:rsidR="00A16727" w:rsidRPr="00AD6398" w:rsidSect="008B14B2">
      <w:type w:val="continuous"/>
      <w:pgSz w:w="11907" w:h="16840" w:code="9"/>
      <w:pgMar w:top="1418" w:right="1418" w:bottom="1418" w:left="1418" w:header="567" w:footer="567" w:gutter="0"/>
      <w:cols w:num="2" w:space="69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2294A" w14:textId="77777777" w:rsidR="00C258D8" w:rsidRDefault="00C258D8">
      <w:r>
        <w:separator/>
      </w:r>
    </w:p>
  </w:endnote>
  <w:endnote w:type="continuationSeparator" w:id="0">
    <w:p w14:paraId="37CA6A62" w14:textId="77777777" w:rsidR="00C258D8" w:rsidRDefault="00C2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AMECN+TimesNewRoman">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E7FD" w14:textId="77777777" w:rsidR="00AD6398" w:rsidRPr="003E1799" w:rsidRDefault="00AD6398" w:rsidP="00AD6398">
    <w:pPr>
      <w:pStyle w:val="Footer"/>
      <w:spacing w:after="0" w:line="240" w:lineRule="auto"/>
      <w:rPr>
        <w:rFonts w:ascii="Times New Roman" w:hAnsi="Times New Roman"/>
        <w:i/>
      </w:rPr>
    </w:pPr>
    <w:r w:rsidRPr="003E1799">
      <w:rPr>
        <w:rFonts w:ascii="Times New Roman" w:hAnsi="Times New Roman"/>
        <w:i/>
      </w:rPr>
      <w:t xml:space="preserve">Dipublikasikan Oleh : </w:t>
    </w:r>
  </w:p>
  <w:p w14:paraId="169DCF7F" w14:textId="77777777" w:rsidR="00AD6398" w:rsidRPr="003E1799" w:rsidRDefault="00AD6398" w:rsidP="00AD6398">
    <w:pPr>
      <w:pStyle w:val="Footer"/>
      <w:spacing w:after="0" w:line="240" w:lineRule="auto"/>
      <w:rPr>
        <w:rFonts w:ascii="Times New Roman" w:hAnsi="Times New Roman"/>
        <w:i/>
      </w:rPr>
    </w:pPr>
    <w:r w:rsidRPr="003E1799">
      <w:rPr>
        <w:rFonts w:ascii="Times New Roman" w:hAnsi="Times New Roman"/>
        <w:i/>
      </w:rPr>
      <w:t xml:space="preserve">UPT Publikasi dan Pengelolaan Jurnal </w:t>
    </w:r>
  </w:p>
  <w:p w14:paraId="71E623A7" w14:textId="3F2DF4E8" w:rsidR="00667B7B" w:rsidRPr="00667B7B" w:rsidRDefault="00AD6398" w:rsidP="00AD6398">
    <w:pPr>
      <w:pStyle w:val="Footer"/>
      <w:spacing w:after="0"/>
      <w:ind w:right="360"/>
      <w:rPr>
        <w:i/>
      </w:rPr>
    </w:pPr>
    <w:r w:rsidRPr="003E1799">
      <w:rPr>
        <w:rFonts w:ascii="Times New Roman" w:hAnsi="Times New Roman"/>
        <w:i/>
      </w:rPr>
      <w:t>Universitas Islam Kalimantan Muhammad Arsyad Al-Banjari Banjarmasin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369887"/>
      <w:docPartObj>
        <w:docPartGallery w:val="Page Numbers (Bottom of Page)"/>
        <w:docPartUnique/>
      </w:docPartObj>
    </w:sdtPr>
    <w:sdtEndPr>
      <w:rPr>
        <w:i/>
        <w:noProof/>
      </w:rPr>
    </w:sdtEndPr>
    <w:sdtContent>
      <w:p w14:paraId="6E639F35" w14:textId="77777777" w:rsidR="003E1799" w:rsidRPr="003E1799" w:rsidRDefault="003E1799" w:rsidP="003E1799">
        <w:pPr>
          <w:pStyle w:val="Footer"/>
          <w:spacing w:after="0" w:line="240" w:lineRule="auto"/>
          <w:rPr>
            <w:rFonts w:ascii="Times New Roman" w:hAnsi="Times New Roman"/>
            <w:i/>
          </w:rPr>
        </w:pPr>
        <w:r w:rsidRPr="003E1799">
          <w:rPr>
            <w:rFonts w:ascii="Times New Roman" w:hAnsi="Times New Roman"/>
            <w:i/>
          </w:rPr>
          <w:t xml:space="preserve">Dipublikasikan Oleh : </w:t>
        </w:r>
      </w:p>
      <w:p w14:paraId="7EDF9AE7" w14:textId="77777777" w:rsidR="003E1799" w:rsidRPr="003E1799" w:rsidRDefault="003E1799" w:rsidP="003E1799">
        <w:pPr>
          <w:pStyle w:val="Footer"/>
          <w:spacing w:after="0" w:line="240" w:lineRule="auto"/>
          <w:rPr>
            <w:rFonts w:ascii="Times New Roman" w:hAnsi="Times New Roman"/>
            <w:i/>
          </w:rPr>
        </w:pPr>
        <w:r w:rsidRPr="003E1799">
          <w:rPr>
            <w:rFonts w:ascii="Times New Roman" w:hAnsi="Times New Roman"/>
            <w:i/>
          </w:rPr>
          <w:t xml:space="preserve">UPT Publikasi dan Pengelolaan Jurnal </w:t>
        </w:r>
      </w:p>
      <w:p w14:paraId="54AB4482" w14:textId="64F9DD0D" w:rsidR="00602533" w:rsidRPr="003E1799" w:rsidRDefault="003E1799" w:rsidP="003E1799">
        <w:pPr>
          <w:pStyle w:val="Footer"/>
          <w:spacing w:after="0" w:line="240" w:lineRule="auto"/>
          <w:rPr>
            <w:rFonts w:ascii="Times New Roman" w:hAnsi="Times New Roman"/>
            <w:i/>
          </w:rPr>
        </w:pPr>
        <w:r w:rsidRPr="003E1799">
          <w:rPr>
            <w:rFonts w:ascii="Times New Roman" w:hAnsi="Times New Roman"/>
            <w:i/>
          </w:rPr>
          <w:t>Universitas Islam Kalimantan Muhammad Arsyad Al-Banjari Banjarmasin</w:t>
        </w:r>
        <w:r w:rsidRPr="003E1799">
          <w:rPr>
            <w:rFonts w:ascii="Times New Roman" w:hAnsi="Times New Roman"/>
            <w:i/>
          </w:rPr>
          <w:tab/>
        </w:r>
        <w:r w:rsidRPr="003E1799">
          <w:rPr>
            <w:rFonts w:ascii="Times New Roman" w:hAnsi="Times New Roman"/>
          </w:rPr>
          <w:t>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965B1" w14:textId="77777777" w:rsidR="00117E07" w:rsidRPr="009663A8" w:rsidRDefault="00117E07" w:rsidP="009663A8">
    <w:pPr>
      <w:pStyle w:val="Footer"/>
      <w:spacing w:after="0"/>
      <w:ind w:right="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4D700" w14:textId="77777777" w:rsidR="00C258D8" w:rsidRDefault="00C258D8">
      <w:r>
        <w:separator/>
      </w:r>
    </w:p>
  </w:footnote>
  <w:footnote w:type="continuationSeparator" w:id="0">
    <w:p w14:paraId="49E26C7C" w14:textId="77777777" w:rsidR="00C258D8" w:rsidRDefault="00C2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400A" w14:textId="77777777" w:rsidR="003E1799" w:rsidRPr="003E1799" w:rsidRDefault="003E1799" w:rsidP="003E1799">
    <w:pPr>
      <w:pStyle w:val="Header"/>
      <w:spacing w:after="0" w:line="240" w:lineRule="auto"/>
      <w:jc w:val="right"/>
      <w:rPr>
        <w:rFonts w:ascii="Times New Roman" w:hAnsi="Times New Roman"/>
      </w:rPr>
    </w:pPr>
    <w:r w:rsidRPr="003E1799">
      <w:rPr>
        <w:rFonts w:ascii="Times New Roman" w:hAnsi="Times New Roman"/>
      </w:rPr>
      <w:t>Nama Penulis Artikel</w:t>
    </w:r>
  </w:p>
  <w:p w14:paraId="7157877D" w14:textId="77777777" w:rsidR="003E1799" w:rsidRPr="003E1799" w:rsidRDefault="003E1799" w:rsidP="003E1799">
    <w:pPr>
      <w:pStyle w:val="Header"/>
      <w:spacing w:after="0" w:line="240" w:lineRule="auto"/>
      <w:jc w:val="right"/>
      <w:rPr>
        <w:rFonts w:ascii="Times New Roman" w:hAnsi="Times New Roman"/>
      </w:rPr>
    </w:pPr>
    <w:r w:rsidRPr="003E1799">
      <w:rPr>
        <w:rFonts w:ascii="Times New Roman" w:hAnsi="Times New Roman"/>
      </w:rPr>
      <w:t>Jurnal Bimbingan dan Konseling Ar-Rahman</w:t>
    </w:r>
  </w:p>
  <w:p w14:paraId="45F5A7AB" w14:textId="77777777" w:rsidR="003E1799" w:rsidRPr="003E1799" w:rsidRDefault="003E1799" w:rsidP="003E1799">
    <w:pPr>
      <w:pStyle w:val="Header"/>
      <w:spacing w:after="0" w:line="240" w:lineRule="auto"/>
      <w:jc w:val="right"/>
      <w:rPr>
        <w:rFonts w:ascii="Times New Roman" w:hAnsi="Times New Roman"/>
      </w:rPr>
    </w:pPr>
    <w:r w:rsidRPr="003E1799">
      <w:rPr>
        <w:rFonts w:ascii="Times New Roman" w:hAnsi="Times New Roman"/>
      </w:rPr>
      <w:t>Volume, Nomor, Tahun Edisi</w:t>
    </w:r>
  </w:p>
  <w:p w14:paraId="7C2E1C44" w14:textId="77777777" w:rsidR="003E1799" w:rsidRPr="003E1799" w:rsidRDefault="003E1799" w:rsidP="003E1799">
    <w:pPr>
      <w:pStyle w:val="Header"/>
      <w:spacing w:after="0" w:line="240" w:lineRule="auto"/>
      <w:jc w:val="right"/>
      <w:rPr>
        <w:rFonts w:ascii="Times New Roman" w:hAnsi="Times New Roman"/>
      </w:rPr>
    </w:pPr>
    <w:r w:rsidRPr="003E1799">
      <w:rPr>
        <w:rFonts w:ascii="Times New Roman" w:hAnsi="Times New Roman"/>
      </w:rPr>
      <w:t>e-ISSN 2477-6300</w:t>
    </w:r>
  </w:p>
  <w:p w14:paraId="39A373DD" w14:textId="77777777" w:rsidR="003E1799" w:rsidRPr="003E1799" w:rsidRDefault="003E1799" w:rsidP="003E1799">
    <w:pPr>
      <w:pStyle w:val="Header"/>
      <w:spacing w:after="0" w:line="240" w:lineRule="auto"/>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ayout w:type="fixed"/>
      <w:tblLook w:val="04A0" w:firstRow="1" w:lastRow="0" w:firstColumn="1" w:lastColumn="0" w:noHBand="0" w:noVBand="1"/>
    </w:tblPr>
    <w:tblGrid>
      <w:gridCol w:w="2975"/>
      <w:gridCol w:w="5949"/>
    </w:tblGrid>
    <w:tr w:rsidR="003E1799" w14:paraId="507E69DD" w14:textId="77777777" w:rsidTr="006A7A58">
      <w:trPr>
        <w:trHeight w:val="1349"/>
      </w:trPr>
      <w:tc>
        <w:tcPr>
          <w:tcW w:w="2975" w:type="dxa"/>
        </w:tcPr>
        <w:p w14:paraId="35F35369" w14:textId="77777777" w:rsidR="003E1799" w:rsidRPr="00550D53" w:rsidRDefault="003E1799" w:rsidP="003E1799">
          <w:pPr>
            <w:pStyle w:val="Header"/>
            <w:rPr>
              <w:rFonts w:ascii="Cambria" w:hAnsi="Cambria"/>
            </w:rPr>
          </w:pPr>
          <w:r>
            <w:rPr>
              <w:noProof/>
            </w:rPr>
            <w:drawing>
              <wp:anchor distT="0" distB="0" distL="114300" distR="114300" simplePos="0" relativeHeight="251659264" behindDoc="0" locked="0" layoutInCell="1" allowOverlap="1" wp14:anchorId="2D2331BC" wp14:editId="3A37CF9D">
                <wp:simplePos x="0" y="0"/>
                <wp:positionH relativeFrom="column">
                  <wp:posOffset>-22609</wp:posOffset>
                </wp:positionH>
                <wp:positionV relativeFrom="paragraph">
                  <wp:posOffset>36180</wp:posOffset>
                </wp:positionV>
                <wp:extent cx="1777852" cy="786810"/>
                <wp:effectExtent l="19050" t="0" r="0" b="0"/>
                <wp:wrapNone/>
                <wp:docPr id="6" name="Picture 6" descr="E:\UNISKA MAB\1. PRODI BK\5. Proker Prodi\JURNAL BK AR_RAHMAN\1. FILE ARSIP JBKR\Gambar JBKR\ACC\google schol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SKA MAB\1. PRODI BK\5. Proker Prodi\JURNAL BK AR_RAHMAN\1. FILE ARSIP JBKR\Gambar JBKR\ACC\google schol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827" cy="789012"/>
                        </a:xfrm>
                        <a:prstGeom prst="rect">
                          <a:avLst/>
                        </a:prstGeom>
                        <a:noFill/>
                        <a:ln>
                          <a:noFill/>
                        </a:ln>
                      </pic:spPr>
                    </pic:pic>
                  </a:graphicData>
                </a:graphic>
              </wp:anchor>
            </w:drawing>
          </w:r>
        </w:p>
      </w:tc>
      <w:tc>
        <w:tcPr>
          <w:tcW w:w="5949" w:type="dxa"/>
        </w:tcPr>
        <w:p w14:paraId="52D3B797" w14:textId="77777777" w:rsidR="003E1799" w:rsidRPr="00F078BA" w:rsidRDefault="003E1799" w:rsidP="003E1799">
          <w:pPr>
            <w:pStyle w:val="Header"/>
            <w:rPr>
              <w:rFonts w:ascii="Cambria" w:hAnsi="Cambria"/>
              <w:sz w:val="28"/>
              <w:szCs w:val="28"/>
            </w:rPr>
          </w:pPr>
          <w:r w:rsidRPr="00F078BA">
            <w:rPr>
              <w:rFonts w:ascii="Cambria" w:hAnsi="Cambria"/>
              <w:sz w:val="28"/>
              <w:szCs w:val="28"/>
            </w:rPr>
            <w:t>Jurnal Bimbingan dan Konseling Ar-Rahman</w:t>
          </w:r>
        </w:p>
        <w:p w14:paraId="1F36EA88" w14:textId="77777777" w:rsidR="003E1799" w:rsidRPr="00B2113B" w:rsidRDefault="003E1799" w:rsidP="003E1799">
          <w:pPr>
            <w:pStyle w:val="Header"/>
            <w:rPr>
              <w:rFonts w:ascii="Cambria" w:hAnsi="Cambria"/>
            </w:rPr>
          </w:pPr>
          <w:r w:rsidRPr="004F4D73">
            <w:rPr>
              <w:rFonts w:ascii="Cambria" w:hAnsi="Cambria"/>
            </w:rPr>
            <w:t>Volume….</w:t>
          </w:r>
          <w:r>
            <w:rPr>
              <w:rFonts w:ascii="Cambria" w:hAnsi="Cambria"/>
            </w:rPr>
            <w:t>Nomor</w:t>
          </w:r>
          <w:r w:rsidRPr="004F4D73">
            <w:rPr>
              <w:rFonts w:ascii="Cambria" w:hAnsi="Cambria"/>
            </w:rPr>
            <w:t>…..,Tahun</w:t>
          </w:r>
          <w:r>
            <w:rPr>
              <w:rFonts w:ascii="Cambria" w:hAnsi="Cambria"/>
            </w:rPr>
            <w:t xml:space="preserve"> ….</w:t>
          </w:r>
        </w:p>
        <w:p w14:paraId="18D0329C" w14:textId="77777777" w:rsidR="003E1799" w:rsidRPr="004F4D73" w:rsidRDefault="003E1799" w:rsidP="003E1799">
          <w:pPr>
            <w:pStyle w:val="Header"/>
            <w:rPr>
              <w:rFonts w:ascii="Cambria" w:hAnsi="Cambria"/>
            </w:rPr>
          </w:pPr>
          <w:r w:rsidRPr="004F4D73">
            <w:rPr>
              <w:rFonts w:ascii="Cambria" w:hAnsi="Cambria"/>
            </w:rPr>
            <w:t xml:space="preserve">Tersedia Online: </w:t>
          </w:r>
          <w:hyperlink r:id="rId2" w:history="1">
            <w:r w:rsidRPr="004F4D73">
              <w:rPr>
                <w:rStyle w:val="Hyperlink"/>
                <w:rFonts w:ascii="Cambria" w:hAnsi="Cambria"/>
              </w:rPr>
              <w:t>http://ojs.uniska.ac.id/index.php/BKA</w:t>
            </w:r>
          </w:hyperlink>
        </w:p>
        <w:p w14:paraId="06323DED" w14:textId="77777777" w:rsidR="003E1799" w:rsidRDefault="003E1799" w:rsidP="003E1799">
          <w:pPr>
            <w:pStyle w:val="Header"/>
          </w:pPr>
          <w:r w:rsidRPr="004F4D73">
            <w:rPr>
              <w:rFonts w:ascii="Cambria" w:hAnsi="Cambria"/>
            </w:rPr>
            <w:t>e-ISSN 2477-6300</w:t>
          </w:r>
        </w:p>
      </w:tc>
    </w:tr>
  </w:tbl>
  <w:p w14:paraId="6676A062" w14:textId="11E0A833" w:rsidR="00602533" w:rsidRDefault="00602533" w:rsidP="003E1799">
    <w:pPr>
      <w:pStyle w:val="Header"/>
      <w:tabs>
        <w:tab w:val="clear" w:pos="4320"/>
        <w:tab w:val="clear" w:pos="8640"/>
        <w:tab w:val="left" w:pos="1014"/>
        <w:tab w:val="left" w:pos="3331"/>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0E20" w14:textId="77777777" w:rsidR="008B14B2" w:rsidRPr="00AD6398" w:rsidRDefault="008B14B2" w:rsidP="008B14B2">
    <w:pPr>
      <w:spacing w:after="0"/>
      <w:jc w:val="center"/>
      <w:rPr>
        <w:rFonts w:ascii="Times New Roman" w:hAnsi="Times New Roman"/>
      </w:rPr>
    </w:pPr>
    <w:r w:rsidRPr="00AD6398">
      <w:rPr>
        <w:rFonts w:ascii="Times New Roman" w:hAnsi="Times New Roman"/>
      </w:rPr>
      <w:t>Idriani Idris</w:t>
    </w:r>
    <w:r w:rsidRPr="00AD6398">
      <w:rPr>
        <w:rFonts w:ascii="Times New Roman" w:hAnsi="Times New Roman"/>
        <w:vertAlign w:val="superscript"/>
      </w:rPr>
      <w:t>1</w:t>
    </w:r>
    <w:r w:rsidRPr="00AD6398">
      <w:rPr>
        <w:rFonts w:ascii="Times New Roman" w:hAnsi="Times New Roman"/>
      </w:rPr>
      <w:t>, Nurul Maulida Alwi</w:t>
    </w:r>
    <w:r w:rsidRPr="00AD6398">
      <w:rPr>
        <w:rFonts w:ascii="Times New Roman" w:hAnsi="Times New Roman"/>
        <w:vertAlign w:val="superscript"/>
      </w:rPr>
      <w:t>2</w:t>
    </w:r>
    <w:r w:rsidRPr="00AD6398">
      <w:rPr>
        <w:rFonts w:ascii="Times New Roman" w:hAnsi="Times New Roman"/>
      </w:rPr>
      <w:t>, Rifda Mardia Arif</w:t>
    </w:r>
    <w:r w:rsidRPr="00AD6398">
      <w:rPr>
        <w:rFonts w:ascii="Times New Roman" w:hAnsi="Times New Roman"/>
        <w:vertAlign w:val="superscript"/>
      </w:rPr>
      <w:t>3</w:t>
    </w:r>
    <w:r w:rsidRPr="00AD6398">
      <w:rPr>
        <w:rFonts w:ascii="Times New Roman" w:hAnsi="Times New Roman"/>
      </w:rPr>
      <w:t>, Salim Korompot</w:t>
    </w:r>
    <w:r w:rsidRPr="00AD6398">
      <w:rPr>
        <w:rFonts w:ascii="Times New Roman" w:hAnsi="Times New Roman"/>
        <w:vertAlign w:val="superscript"/>
      </w:rPr>
      <w:t>4</w:t>
    </w:r>
    <w:r w:rsidRPr="00AD6398">
      <w:rPr>
        <w:rFonts w:ascii="Times New Roman" w:hAnsi="Times New Roman"/>
      </w:rPr>
      <w:t>, Meiske Puluhulawa</w:t>
    </w:r>
    <w:r w:rsidRPr="00AD6398">
      <w:rPr>
        <w:rFonts w:ascii="Times New Roman" w:hAnsi="Times New Roman"/>
        <w:vertAlign w:val="superscript"/>
      </w:rPr>
      <w:t>5</w:t>
    </w:r>
  </w:p>
  <w:p w14:paraId="265D98D0" w14:textId="77777777" w:rsidR="00AD6398" w:rsidRPr="003E1799" w:rsidRDefault="00AD6398" w:rsidP="003E1799">
    <w:pPr>
      <w:pStyle w:val="Header"/>
      <w:spacing w:after="0" w:line="240" w:lineRule="auto"/>
      <w:jc w:val="right"/>
      <w:rPr>
        <w:rFonts w:ascii="Times New Roman" w:hAnsi="Times New Roman"/>
      </w:rPr>
    </w:pPr>
    <w:r w:rsidRPr="003E1799">
      <w:rPr>
        <w:rFonts w:ascii="Times New Roman" w:hAnsi="Times New Roman"/>
      </w:rPr>
      <w:t>Jurnal Bimbingan dan Konseling Ar-Rahman</w:t>
    </w:r>
  </w:p>
  <w:p w14:paraId="6FBC2679" w14:textId="77777777" w:rsidR="00AD6398" w:rsidRPr="003E1799" w:rsidRDefault="00AD6398" w:rsidP="003E1799">
    <w:pPr>
      <w:pStyle w:val="Header"/>
      <w:spacing w:after="0" w:line="240" w:lineRule="auto"/>
      <w:jc w:val="right"/>
      <w:rPr>
        <w:rFonts w:ascii="Times New Roman" w:hAnsi="Times New Roman"/>
      </w:rPr>
    </w:pPr>
    <w:r w:rsidRPr="003E1799">
      <w:rPr>
        <w:rFonts w:ascii="Times New Roman" w:hAnsi="Times New Roman"/>
      </w:rPr>
      <w:t>Volume, Nomor, Tahun Edisi</w:t>
    </w:r>
  </w:p>
  <w:p w14:paraId="201CD1AA" w14:textId="77777777" w:rsidR="00AD6398" w:rsidRPr="003E1799" w:rsidRDefault="00AD6398" w:rsidP="003E1799">
    <w:pPr>
      <w:pStyle w:val="Header"/>
      <w:spacing w:after="0" w:line="240" w:lineRule="auto"/>
      <w:jc w:val="right"/>
      <w:rPr>
        <w:rFonts w:ascii="Times New Roman" w:hAnsi="Times New Roman"/>
      </w:rPr>
    </w:pPr>
    <w:r w:rsidRPr="003E1799">
      <w:rPr>
        <w:rFonts w:ascii="Times New Roman" w:hAnsi="Times New Roman"/>
      </w:rPr>
      <w:t>e-ISSN 2477-6300</w:t>
    </w:r>
  </w:p>
  <w:p w14:paraId="0CA43B35" w14:textId="77777777" w:rsidR="00AD6398" w:rsidRPr="003E1799" w:rsidRDefault="00AD6398" w:rsidP="003E1799">
    <w:pPr>
      <w:pStyle w:val="Header"/>
      <w:spacing w:after="0" w:line="240" w:lineRule="auto"/>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85B26" w14:textId="77777777" w:rsidR="00AD6398" w:rsidRPr="003E1799" w:rsidRDefault="00AD6398" w:rsidP="00AD6398">
    <w:pPr>
      <w:pStyle w:val="Header"/>
      <w:spacing w:after="0" w:line="240" w:lineRule="auto"/>
      <w:jc w:val="right"/>
      <w:rPr>
        <w:rFonts w:ascii="Times New Roman" w:hAnsi="Times New Roman"/>
      </w:rPr>
    </w:pPr>
    <w:r w:rsidRPr="003E1799">
      <w:rPr>
        <w:rFonts w:ascii="Times New Roman" w:hAnsi="Times New Roman"/>
      </w:rPr>
      <w:t>Nama Penulis Artikel</w:t>
    </w:r>
  </w:p>
  <w:p w14:paraId="41BDAC07" w14:textId="77777777" w:rsidR="00AD6398" w:rsidRPr="003E1799" w:rsidRDefault="00AD6398" w:rsidP="00AD6398">
    <w:pPr>
      <w:pStyle w:val="Header"/>
      <w:spacing w:after="0" w:line="240" w:lineRule="auto"/>
      <w:jc w:val="right"/>
      <w:rPr>
        <w:rFonts w:ascii="Times New Roman" w:hAnsi="Times New Roman"/>
      </w:rPr>
    </w:pPr>
    <w:r w:rsidRPr="003E1799">
      <w:rPr>
        <w:rFonts w:ascii="Times New Roman" w:hAnsi="Times New Roman"/>
      </w:rPr>
      <w:t>Jurnal Bimbingan dan Konseling Ar-Rahman</w:t>
    </w:r>
  </w:p>
  <w:p w14:paraId="247D5F9D" w14:textId="77777777" w:rsidR="00AD6398" w:rsidRPr="003E1799" w:rsidRDefault="00AD6398" w:rsidP="00AD6398">
    <w:pPr>
      <w:pStyle w:val="Header"/>
      <w:spacing w:after="0" w:line="240" w:lineRule="auto"/>
      <w:jc w:val="right"/>
      <w:rPr>
        <w:rFonts w:ascii="Times New Roman" w:hAnsi="Times New Roman"/>
      </w:rPr>
    </w:pPr>
    <w:r w:rsidRPr="003E1799">
      <w:rPr>
        <w:rFonts w:ascii="Times New Roman" w:hAnsi="Times New Roman"/>
      </w:rPr>
      <w:t>Volume, Nomor, Tahun Edisi</w:t>
    </w:r>
  </w:p>
  <w:p w14:paraId="78C9C00E" w14:textId="77777777" w:rsidR="00AD6398" w:rsidRPr="003E1799" w:rsidRDefault="00AD6398" w:rsidP="00AD6398">
    <w:pPr>
      <w:pStyle w:val="Header"/>
      <w:spacing w:after="0" w:line="240" w:lineRule="auto"/>
      <w:jc w:val="right"/>
      <w:rPr>
        <w:rFonts w:ascii="Times New Roman" w:hAnsi="Times New Roman"/>
      </w:rPr>
    </w:pPr>
    <w:r w:rsidRPr="003E1799">
      <w:rPr>
        <w:rFonts w:ascii="Times New Roman" w:hAnsi="Times New Roman"/>
      </w:rPr>
      <w:t>e-ISSN 2477-6300</w:t>
    </w:r>
  </w:p>
  <w:p w14:paraId="2377A1A5" w14:textId="77777777" w:rsidR="00AD6398" w:rsidRDefault="00AD6398" w:rsidP="003E1799">
    <w:pPr>
      <w:pStyle w:val="Header"/>
      <w:tabs>
        <w:tab w:val="clear" w:pos="4320"/>
        <w:tab w:val="clear" w:pos="8640"/>
        <w:tab w:val="left" w:pos="1014"/>
        <w:tab w:val="left" w:pos="3331"/>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4672"/>
    <w:multiLevelType w:val="hybridMultilevel"/>
    <w:tmpl w:val="D35E3C3E"/>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nsid w:val="0D651E81"/>
    <w:multiLevelType w:val="hybridMultilevel"/>
    <w:tmpl w:val="FE70D890"/>
    <w:lvl w:ilvl="0" w:tplc="206EA83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438B0A4">
      <w:start w:val="1"/>
      <w:numFmt w:val="lowerLetter"/>
      <w:lvlText w:val="%2)"/>
      <w:lvlJc w:val="left"/>
      <w:pPr>
        <w:ind w:left="1558" w:firstLine="0"/>
      </w:pPr>
      <w:rPr>
        <w:rFonts w:ascii="Times New Roman" w:eastAsiaTheme="minorHAnsi" w:hAnsi="Times New Roman" w:cs="Times New Roman"/>
        <w:b w:val="0"/>
        <w:i w:val="0"/>
        <w:strike w:val="0"/>
        <w:dstrike w:val="0"/>
        <w:color w:val="000000"/>
        <w:sz w:val="24"/>
        <w:u w:val="none" w:color="000000"/>
        <w:effect w:val="none"/>
        <w:bdr w:val="none" w:sz="0" w:space="0" w:color="auto" w:frame="1"/>
        <w:vertAlign w:val="baseline"/>
      </w:rPr>
    </w:lvl>
    <w:lvl w:ilvl="2" w:tplc="1D2467A2">
      <w:start w:val="1"/>
      <w:numFmt w:val="lowerRoman"/>
      <w:lvlText w:val="%3"/>
      <w:lvlJc w:val="left"/>
      <w:pPr>
        <w:ind w:left="22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3BCED8EE">
      <w:start w:val="1"/>
      <w:numFmt w:val="decimal"/>
      <w:lvlText w:val="%4"/>
      <w:lvlJc w:val="left"/>
      <w:pPr>
        <w:ind w:left="29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F98D888">
      <w:start w:val="1"/>
      <w:numFmt w:val="lowerLetter"/>
      <w:lvlText w:val="%5"/>
      <w:lvlJc w:val="left"/>
      <w:pPr>
        <w:ind w:left="37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AE461B8">
      <w:start w:val="1"/>
      <w:numFmt w:val="lowerRoman"/>
      <w:lvlText w:val="%6"/>
      <w:lvlJc w:val="left"/>
      <w:pPr>
        <w:ind w:left="44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6C86DE6C">
      <w:start w:val="1"/>
      <w:numFmt w:val="decimal"/>
      <w:lvlText w:val="%7"/>
      <w:lvlJc w:val="left"/>
      <w:pPr>
        <w:ind w:left="51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7A66294C">
      <w:start w:val="1"/>
      <w:numFmt w:val="lowerLetter"/>
      <w:lvlText w:val="%8"/>
      <w:lvlJc w:val="left"/>
      <w:pPr>
        <w:ind w:left="58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B8AC519C">
      <w:start w:val="1"/>
      <w:numFmt w:val="lowerRoman"/>
      <w:lvlText w:val="%9"/>
      <w:lvlJc w:val="left"/>
      <w:pPr>
        <w:ind w:left="65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18A113CB"/>
    <w:multiLevelType w:val="multilevel"/>
    <w:tmpl w:val="24D09F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CA277F4"/>
    <w:multiLevelType w:val="hybridMultilevel"/>
    <w:tmpl w:val="AB4862A0"/>
    <w:lvl w:ilvl="0" w:tplc="15B40F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005750"/>
    <w:multiLevelType w:val="hybridMultilevel"/>
    <w:tmpl w:val="F618A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B80D12A">
      <w:start w:val="1"/>
      <w:numFmt w:val="upperLetter"/>
      <w:lvlText w:val="%3."/>
      <w:lvlJc w:val="left"/>
      <w:pPr>
        <w:ind w:left="2340" w:hanging="360"/>
      </w:pPr>
      <w:rPr>
        <w:b/>
      </w:rPr>
    </w:lvl>
    <w:lvl w:ilvl="3" w:tplc="0409000F">
      <w:start w:val="1"/>
      <w:numFmt w:val="decimal"/>
      <w:lvlText w:val="%4."/>
      <w:lvlJc w:val="left"/>
      <w:pPr>
        <w:ind w:left="2880" w:hanging="360"/>
      </w:pPr>
    </w:lvl>
    <w:lvl w:ilvl="4" w:tplc="65BE95FA">
      <w:start w:val="1"/>
      <w:numFmt w:val="lowerLetter"/>
      <w:lvlText w:val="%5)"/>
      <w:lvlJc w:val="left"/>
      <w:pPr>
        <w:ind w:left="3600" w:hanging="360"/>
      </w:pPr>
    </w:lvl>
    <w:lvl w:ilvl="5" w:tplc="967ED68C">
      <w:start w:val="1"/>
      <w:numFmt w:val="decimal"/>
      <w:lvlText w:val="%6)"/>
      <w:lvlJc w:val="left"/>
      <w:pPr>
        <w:ind w:left="450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E22709"/>
    <w:multiLevelType w:val="hybridMultilevel"/>
    <w:tmpl w:val="809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CE05C7"/>
    <w:multiLevelType w:val="hybridMultilevel"/>
    <w:tmpl w:val="84ECB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4DF0D21"/>
    <w:multiLevelType w:val="hybridMultilevel"/>
    <w:tmpl w:val="1D5CCB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95CEA"/>
    <w:multiLevelType w:val="hybridMultilevel"/>
    <w:tmpl w:val="C69E43E2"/>
    <w:lvl w:ilvl="0" w:tplc="8A2AE602">
      <w:start w:val="1"/>
      <w:numFmt w:val="lowerLetter"/>
      <w:lvlText w:val="%1)"/>
      <w:lvlJc w:val="left"/>
      <w:pPr>
        <w:ind w:left="1558" w:firstLine="0"/>
      </w:pPr>
      <w:rPr>
        <w:rFonts w:ascii="Times New Roman" w:eastAsiaTheme="minorHAnsi" w:hAnsi="Times New Roman" w:cs="Times New Roman"/>
        <w:b w:val="0"/>
        <w:i w:val="0"/>
        <w:strike w:val="0"/>
        <w:dstrike w:val="0"/>
        <w:color w:val="000000"/>
        <w:sz w:val="24"/>
        <w:u w:val="none" w:color="000000"/>
        <w:effect w:val="none"/>
        <w:bdr w:val="none" w:sz="0" w:space="0" w:color="auto" w:frame="1"/>
        <w:vertAlign w:val="baseline"/>
      </w:rPr>
    </w:lvl>
    <w:lvl w:ilvl="1" w:tplc="925662D0">
      <w:start w:val="1"/>
      <w:numFmt w:val="lowerLetter"/>
      <w:lvlText w:val="%2"/>
      <w:lvlJc w:val="left"/>
      <w:pPr>
        <w:ind w:left="22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C30BB72">
      <w:start w:val="1"/>
      <w:numFmt w:val="lowerRoman"/>
      <w:lvlText w:val="%3"/>
      <w:lvlJc w:val="left"/>
      <w:pPr>
        <w:ind w:left="29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927AB85E">
      <w:start w:val="1"/>
      <w:numFmt w:val="decimal"/>
      <w:lvlText w:val="%4"/>
      <w:lvlJc w:val="left"/>
      <w:pPr>
        <w:ind w:left="37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75080F66">
      <w:start w:val="1"/>
      <w:numFmt w:val="lowerLetter"/>
      <w:lvlText w:val="%5"/>
      <w:lvlJc w:val="left"/>
      <w:pPr>
        <w:ind w:left="44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03D09D42">
      <w:start w:val="1"/>
      <w:numFmt w:val="lowerRoman"/>
      <w:lvlText w:val="%6"/>
      <w:lvlJc w:val="left"/>
      <w:pPr>
        <w:ind w:left="51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2E0750A">
      <w:start w:val="1"/>
      <w:numFmt w:val="decimal"/>
      <w:lvlText w:val="%7"/>
      <w:lvlJc w:val="left"/>
      <w:pPr>
        <w:ind w:left="58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660A1B48">
      <w:start w:val="1"/>
      <w:numFmt w:val="lowerLetter"/>
      <w:lvlText w:val="%8"/>
      <w:lvlJc w:val="left"/>
      <w:pPr>
        <w:ind w:left="65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B64EF82">
      <w:start w:val="1"/>
      <w:numFmt w:val="lowerRoman"/>
      <w:lvlText w:val="%9"/>
      <w:lvlJc w:val="left"/>
      <w:pPr>
        <w:ind w:left="73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5"/>
  </w:num>
  <w:num w:numId="2">
    <w:abstractNumId w:val="7"/>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MzU0NDGxMDMwsDRQ0lEKTi0uzszPAykwqgUA+4t5BCwAAAA="/>
  </w:docVars>
  <w:rsids>
    <w:rsidRoot w:val="00B9224A"/>
    <w:rsid w:val="00000499"/>
    <w:rsid w:val="000009E6"/>
    <w:rsid w:val="00003477"/>
    <w:rsid w:val="0000474F"/>
    <w:rsid w:val="00005BC1"/>
    <w:rsid w:val="00006471"/>
    <w:rsid w:val="000163B5"/>
    <w:rsid w:val="000207D5"/>
    <w:rsid w:val="00021C95"/>
    <w:rsid w:val="0002412E"/>
    <w:rsid w:val="00030E7B"/>
    <w:rsid w:val="00035F4E"/>
    <w:rsid w:val="00036408"/>
    <w:rsid w:val="00044588"/>
    <w:rsid w:val="00045959"/>
    <w:rsid w:val="00052BFC"/>
    <w:rsid w:val="00052DBC"/>
    <w:rsid w:val="000569FA"/>
    <w:rsid w:val="00061B0A"/>
    <w:rsid w:val="000651F0"/>
    <w:rsid w:val="000718CA"/>
    <w:rsid w:val="00071EAD"/>
    <w:rsid w:val="00077DCA"/>
    <w:rsid w:val="00096ABF"/>
    <w:rsid w:val="000A7547"/>
    <w:rsid w:val="000B4299"/>
    <w:rsid w:val="000C4496"/>
    <w:rsid w:val="000C621E"/>
    <w:rsid w:val="000C7BFC"/>
    <w:rsid w:val="000D3F08"/>
    <w:rsid w:val="000D4B8B"/>
    <w:rsid w:val="000E385E"/>
    <w:rsid w:val="000E6E0B"/>
    <w:rsid w:val="000F16A8"/>
    <w:rsid w:val="000F2042"/>
    <w:rsid w:val="000F42D5"/>
    <w:rsid w:val="001141AD"/>
    <w:rsid w:val="0011694C"/>
    <w:rsid w:val="00117E07"/>
    <w:rsid w:val="00125E0B"/>
    <w:rsid w:val="00132C45"/>
    <w:rsid w:val="00136162"/>
    <w:rsid w:val="001403CC"/>
    <w:rsid w:val="00145EDD"/>
    <w:rsid w:val="00147F11"/>
    <w:rsid w:val="001501CE"/>
    <w:rsid w:val="00151EF4"/>
    <w:rsid w:val="001530CF"/>
    <w:rsid w:val="001542B3"/>
    <w:rsid w:val="001631BF"/>
    <w:rsid w:val="00165489"/>
    <w:rsid w:val="00174077"/>
    <w:rsid w:val="0018512A"/>
    <w:rsid w:val="0019222F"/>
    <w:rsid w:val="00194FF2"/>
    <w:rsid w:val="0019510E"/>
    <w:rsid w:val="00195DCC"/>
    <w:rsid w:val="001A65B2"/>
    <w:rsid w:val="001A66E5"/>
    <w:rsid w:val="001A7B7D"/>
    <w:rsid w:val="001B0F11"/>
    <w:rsid w:val="001B3A16"/>
    <w:rsid w:val="001B4184"/>
    <w:rsid w:val="001B4D78"/>
    <w:rsid w:val="001B66F1"/>
    <w:rsid w:val="001D3C44"/>
    <w:rsid w:val="001E7DFE"/>
    <w:rsid w:val="0023302B"/>
    <w:rsid w:val="00233867"/>
    <w:rsid w:val="00244AE5"/>
    <w:rsid w:val="00252333"/>
    <w:rsid w:val="00255B40"/>
    <w:rsid w:val="002600D5"/>
    <w:rsid w:val="00260933"/>
    <w:rsid w:val="00265241"/>
    <w:rsid w:val="00266434"/>
    <w:rsid w:val="00267BB7"/>
    <w:rsid w:val="0027141A"/>
    <w:rsid w:val="00281DE1"/>
    <w:rsid w:val="002867C3"/>
    <w:rsid w:val="00292A3E"/>
    <w:rsid w:val="002965EE"/>
    <w:rsid w:val="002A19A3"/>
    <w:rsid w:val="002A3832"/>
    <w:rsid w:val="002A5650"/>
    <w:rsid w:val="002B09A5"/>
    <w:rsid w:val="002B3E7E"/>
    <w:rsid w:val="002B565B"/>
    <w:rsid w:val="002B6FBC"/>
    <w:rsid w:val="002B71C0"/>
    <w:rsid w:val="002C1FD6"/>
    <w:rsid w:val="002D47C5"/>
    <w:rsid w:val="002D49F8"/>
    <w:rsid w:val="002D7069"/>
    <w:rsid w:val="002E7B58"/>
    <w:rsid w:val="002F412E"/>
    <w:rsid w:val="002F4FF9"/>
    <w:rsid w:val="00301547"/>
    <w:rsid w:val="00306849"/>
    <w:rsid w:val="00310A0F"/>
    <w:rsid w:val="003211B0"/>
    <w:rsid w:val="00325815"/>
    <w:rsid w:val="00330B9C"/>
    <w:rsid w:val="00341A55"/>
    <w:rsid w:val="00347487"/>
    <w:rsid w:val="00364E38"/>
    <w:rsid w:val="00376725"/>
    <w:rsid w:val="00386412"/>
    <w:rsid w:val="0039044F"/>
    <w:rsid w:val="00390A07"/>
    <w:rsid w:val="003959D4"/>
    <w:rsid w:val="003A15E0"/>
    <w:rsid w:val="003B4413"/>
    <w:rsid w:val="003C57F1"/>
    <w:rsid w:val="003D08F3"/>
    <w:rsid w:val="003D0AA6"/>
    <w:rsid w:val="003D38D0"/>
    <w:rsid w:val="003E1799"/>
    <w:rsid w:val="003E779F"/>
    <w:rsid w:val="003E7EEB"/>
    <w:rsid w:val="00403C1A"/>
    <w:rsid w:val="00405B6B"/>
    <w:rsid w:val="00405F08"/>
    <w:rsid w:val="004218A3"/>
    <w:rsid w:val="00427341"/>
    <w:rsid w:val="00436E13"/>
    <w:rsid w:val="0043745A"/>
    <w:rsid w:val="004441C5"/>
    <w:rsid w:val="004451FB"/>
    <w:rsid w:val="0044686A"/>
    <w:rsid w:val="004538E1"/>
    <w:rsid w:val="00456CC1"/>
    <w:rsid w:val="0046360F"/>
    <w:rsid w:val="00464A72"/>
    <w:rsid w:val="0047447A"/>
    <w:rsid w:val="00475195"/>
    <w:rsid w:val="00476123"/>
    <w:rsid w:val="00484AFA"/>
    <w:rsid w:val="00494F52"/>
    <w:rsid w:val="00495C06"/>
    <w:rsid w:val="00496E9E"/>
    <w:rsid w:val="004A1795"/>
    <w:rsid w:val="004A346C"/>
    <w:rsid w:val="004A3F40"/>
    <w:rsid w:val="004A68C3"/>
    <w:rsid w:val="004A7F06"/>
    <w:rsid w:val="004B5158"/>
    <w:rsid w:val="004C10DF"/>
    <w:rsid w:val="004D1388"/>
    <w:rsid w:val="004D15F1"/>
    <w:rsid w:val="004D436F"/>
    <w:rsid w:val="004E54F2"/>
    <w:rsid w:val="004F07FF"/>
    <w:rsid w:val="004F0E63"/>
    <w:rsid w:val="00500414"/>
    <w:rsid w:val="00510938"/>
    <w:rsid w:val="0051119E"/>
    <w:rsid w:val="005116B3"/>
    <w:rsid w:val="0051185B"/>
    <w:rsid w:val="00511CD3"/>
    <w:rsid w:val="00525C1D"/>
    <w:rsid w:val="00531A97"/>
    <w:rsid w:val="00535C27"/>
    <w:rsid w:val="00535CE4"/>
    <w:rsid w:val="0054404D"/>
    <w:rsid w:val="00550909"/>
    <w:rsid w:val="00555074"/>
    <w:rsid w:val="00566EA2"/>
    <w:rsid w:val="0058215D"/>
    <w:rsid w:val="00584E19"/>
    <w:rsid w:val="00586644"/>
    <w:rsid w:val="005866A7"/>
    <w:rsid w:val="005903BF"/>
    <w:rsid w:val="005910A0"/>
    <w:rsid w:val="00593455"/>
    <w:rsid w:val="00593775"/>
    <w:rsid w:val="0059483F"/>
    <w:rsid w:val="0059507B"/>
    <w:rsid w:val="005A42B5"/>
    <w:rsid w:val="005A6D69"/>
    <w:rsid w:val="005C2FC6"/>
    <w:rsid w:val="005D2896"/>
    <w:rsid w:val="005D2BE5"/>
    <w:rsid w:val="005D5FE1"/>
    <w:rsid w:val="005D70F9"/>
    <w:rsid w:val="005E38C8"/>
    <w:rsid w:val="005E44E7"/>
    <w:rsid w:val="005F45BC"/>
    <w:rsid w:val="005F7E8F"/>
    <w:rsid w:val="00601F0E"/>
    <w:rsid w:val="00602533"/>
    <w:rsid w:val="00614DF2"/>
    <w:rsid w:val="00615637"/>
    <w:rsid w:val="00620F65"/>
    <w:rsid w:val="0063285E"/>
    <w:rsid w:val="00633376"/>
    <w:rsid w:val="00637F87"/>
    <w:rsid w:val="00641587"/>
    <w:rsid w:val="00645944"/>
    <w:rsid w:val="006459F8"/>
    <w:rsid w:val="00645DB7"/>
    <w:rsid w:val="00650A30"/>
    <w:rsid w:val="00650D61"/>
    <w:rsid w:val="00651CD1"/>
    <w:rsid w:val="006527F1"/>
    <w:rsid w:val="0065455D"/>
    <w:rsid w:val="00660D81"/>
    <w:rsid w:val="00663140"/>
    <w:rsid w:val="00663A0F"/>
    <w:rsid w:val="0066639E"/>
    <w:rsid w:val="00667B7B"/>
    <w:rsid w:val="00673FAC"/>
    <w:rsid w:val="00676634"/>
    <w:rsid w:val="00677639"/>
    <w:rsid w:val="00687087"/>
    <w:rsid w:val="0069146B"/>
    <w:rsid w:val="006929B0"/>
    <w:rsid w:val="00693241"/>
    <w:rsid w:val="00696C59"/>
    <w:rsid w:val="006A20D9"/>
    <w:rsid w:val="006A5FE6"/>
    <w:rsid w:val="006C3099"/>
    <w:rsid w:val="006D0F50"/>
    <w:rsid w:val="006E38D4"/>
    <w:rsid w:val="006F4367"/>
    <w:rsid w:val="0070383F"/>
    <w:rsid w:val="00705813"/>
    <w:rsid w:val="00712EB1"/>
    <w:rsid w:val="007203C7"/>
    <w:rsid w:val="00722341"/>
    <w:rsid w:val="007565C7"/>
    <w:rsid w:val="00760207"/>
    <w:rsid w:val="00762A96"/>
    <w:rsid w:val="007679DB"/>
    <w:rsid w:val="007725C2"/>
    <w:rsid w:val="0077640D"/>
    <w:rsid w:val="007769DD"/>
    <w:rsid w:val="007802E2"/>
    <w:rsid w:val="007845BA"/>
    <w:rsid w:val="0078590C"/>
    <w:rsid w:val="00787EC9"/>
    <w:rsid w:val="00787F7E"/>
    <w:rsid w:val="007A0FB4"/>
    <w:rsid w:val="007A21A4"/>
    <w:rsid w:val="007A2BC9"/>
    <w:rsid w:val="007A43A5"/>
    <w:rsid w:val="007B05DA"/>
    <w:rsid w:val="007B21A2"/>
    <w:rsid w:val="007B255A"/>
    <w:rsid w:val="007C1A91"/>
    <w:rsid w:val="007C5129"/>
    <w:rsid w:val="007C51EC"/>
    <w:rsid w:val="007D1806"/>
    <w:rsid w:val="007D2283"/>
    <w:rsid w:val="007D32DC"/>
    <w:rsid w:val="007D4E52"/>
    <w:rsid w:val="007E1126"/>
    <w:rsid w:val="007E21A7"/>
    <w:rsid w:val="007E453B"/>
    <w:rsid w:val="00806F2D"/>
    <w:rsid w:val="00807C58"/>
    <w:rsid w:val="008103C6"/>
    <w:rsid w:val="00812C03"/>
    <w:rsid w:val="00830768"/>
    <w:rsid w:val="00830A31"/>
    <w:rsid w:val="00830BD7"/>
    <w:rsid w:val="00833887"/>
    <w:rsid w:val="008344F0"/>
    <w:rsid w:val="00834969"/>
    <w:rsid w:val="00850CEF"/>
    <w:rsid w:val="008538DC"/>
    <w:rsid w:val="00854F69"/>
    <w:rsid w:val="0086122B"/>
    <w:rsid w:val="00862DB9"/>
    <w:rsid w:val="00863BAF"/>
    <w:rsid w:val="00872F39"/>
    <w:rsid w:val="00886619"/>
    <w:rsid w:val="00886BAC"/>
    <w:rsid w:val="00886FAA"/>
    <w:rsid w:val="00887C76"/>
    <w:rsid w:val="00897134"/>
    <w:rsid w:val="008979A5"/>
    <w:rsid w:val="008A6879"/>
    <w:rsid w:val="008B14B2"/>
    <w:rsid w:val="008B3281"/>
    <w:rsid w:val="008E402A"/>
    <w:rsid w:val="009045B2"/>
    <w:rsid w:val="00906441"/>
    <w:rsid w:val="00915071"/>
    <w:rsid w:val="00927F3F"/>
    <w:rsid w:val="0093411D"/>
    <w:rsid w:val="009457BF"/>
    <w:rsid w:val="009663A8"/>
    <w:rsid w:val="00966659"/>
    <w:rsid w:val="009710F9"/>
    <w:rsid w:val="00986F0B"/>
    <w:rsid w:val="009908A0"/>
    <w:rsid w:val="0099474A"/>
    <w:rsid w:val="00997A8C"/>
    <w:rsid w:val="009B6326"/>
    <w:rsid w:val="009C5A5A"/>
    <w:rsid w:val="009C6B03"/>
    <w:rsid w:val="009F039A"/>
    <w:rsid w:val="009F464E"/>
    <w:rsid w:val="009F5219"/>
    <w:rsid w:val="00A0233F"/>
    <w:rsid w:val="00A023C9"/>
    <w:rsid w:val="00A027BE"/>
    <w:rsid w:val="00A0590D"/>
    <w:rsid w:val="00A0684F"/>
    <w:rsid w:val="00A07AB9"/>
    <w:rsid w:val="00A10871"/>
    <w:rsid w:val="00A128D5"/>
    <w:rsid w:val="00A16727"/>
    <w:rsid w:val="00A17EDF"/>
    <w:rsid w:val="00A21CFA"/>
    <w:rsid w:val="00A24FC7"/>
    <w:rsid w:val="00A26233"/>
    <w:rsid w:val="00A423BF"/>
    <w:rsid w:val="00A45731"/>
    <w:rsid w:val="00A47FE2"/>
    <w:rsid w:val="00A635AF"/>
    <w:rsid w:val="00A74903"/>
    <w:rsid w:val="00A75C71"/>
    <w:rsid w:val="00A80EE6"/>
    <w:rsid w:val="00A8640F"/>
    <w:rsid w:val="00A87CDB"/>
    <w:rsid w:val="00A9432C"/>
    <w:rsid w:val="00AA11E9"/>
    <w:rsid w:val="00AA2727"/>
    <w:rsid w:val="00AA51E4"/>
    <w:rsid w:val="00AB09F8"/>
    <w:rsid w:val="00AB0DFA"/>
    <w:rsid w:val="00AB1246"/>
    <w:rsid w:val="00AB1394"/>
    <w:rsid w:val="00AB71BF"/>
    <w:rsid w:val="00AD6398"/>
    <w:rsid w:val="00AE5135"/>
    <w:rsid w:val="00AE5A35"/>
    <w:rsid w:val="00AF765C"/>
    <w:rsid w:val="00AF7DE9"/>
    <w:rsid w:val="00B1318E"/>
    <w:rsid w:val="00B238F5"/>
    <w:rsid w:val="00B269F7"/>
    <w:rsid w:val="00B30AC8"/>
    <w:rsid w:val="00B41CFB"/>
    <w:rsid w:val="00B45D21"/>
    <w:rsid w:val="00B528D4"/>
    <w:rsid w:val="00B60F26"/>
    <w:rsid w:val="00B61AB9"/>
    <w:rsid w:val="00B74F5A"/>
    <w:rsid w:val="00B76DAD"/>
    <w:rsid w:val="00B845DB"/>
    <w:rsid w:val="00B878B4"/>
    <w:rsid w:val="00B90C51"/>
    <w:rsid w:val="00B9224A"/>
    <w:rsid w:val="00BA2165"/>
    <w:rsid w:val="00BA2D8B"/>
    <w:rsid w:val="00BA4616"/>
    <w:rsid w:val="00BA4F8F"/>
    <w:rsid w:val="00BA6BD6"/>
    <w:rsid w:val="00BC708A"/>
    <w:rsid w:val="00BD59EA"/>
    <w:rsid w:val="00BE3411"/>
    <w:rsid w:val="00BE567E"/>
    <w:rsid w:val="00BE7812"/>
    <w:rsid w:val="00BF6537"/>
    <w:rsid w:val="00C11978"/>
    <w:rsid w:val="00C1386A"/>
    <w:rsid w:val="00C15550"/>
    <w:rsid w:val="00C20084"/>
    <w:rsid w:val="00C221BC"/>
    <w:rsid w:val="00C258D8"/>
    <w:rsid w:val="00C27734"/>
    <w:rsid w:val="00C40DAC"/>
    <w:rsid w:val="00C43000"/>
    <w:rsid w:val="00C44B95"/>
    <w:rsid w:val="00C47A44"/>
    <w:rsid w:val="00C52C12"/>
    <w:rsid w:val="00C539CA"/>
    <w:rsid w:val="00C56007"/>
    <w:rsid w:val="00C61B5F"/>
    <w:rsid w:val="00C651D5"/>
    <w:rsid w:val="00C67A45"/>
    <w:rsid w:val="00C74DA8"/>
    <w:rsid w:val="00C75E9B"/>
    <w:rsid w:val="00C930CF"/>
    <w:rsid w:val="00CA132F"/>
    <w:rsid w:val="00CB3B24"/>
    <w:rsid w:val="00CC78F6"/>
    <w:rsid w:val="00CD1B7A"/>
    <w:rsid w:val="00CD3CBD"/>
    <w:rsid w:val="00CD62AD"/>
    <w:rsid w:val="00CD7A0E"/>
    <w:rsid w:val="00CE2F8D"/>
    <w:rsid w:val="00CE3B8C"/>
    <w:rsid w:val="00CE4416"/>
    <w:rsid w:val="00CE57A0"/>
    <w:rsid w:val="00CF1C2E"/>
    <w:rsid w:val="00D01A81"/>
    <w:rsid w:val="00D020A2"/>
    <w:rsid w:val="00D02A0E"/>
    <w:rsid w:val="00D12252"/>
    <w:rsid w:val="00D13D9E"/>
    <w:rsid w:val="00D1561A"/>
    <w:rsid w:val="00D20066"/>
    <w:rsid w:val="00D22168"/>
    <w:rsid w:val="00D273B6"/>
    <w:rsid w:val="00D32280"/>
    <w:rsid w:val="00D32794"/>
    <w:rsid w:val="00D357CB"/>
    <w:rsid w:val="00D4199C"/>
    <w:rsid w:val="00D41BCD"/>
    <w:rsid w:val="00D449AC"/>
    <w:rsid w:val="00D510A5"/>
    <w:rsid w:val="00D70661"/>
    <w:rsid w:val="00D71086"/>
    <w:rsid w:val="00D72197"/>
    <w:rsid w:val="00D738B5"/>
    <w:rsid w:val="00D82268"/>
    <w:rsid w:val="00D8392E"/>
    <w:rsid w:val="00D967CE"/>
    <w:rsid w:val="00DA3968"/>
    <w:rsid w:val="00DB02B5"/>
    <w:rsid w:val="00DB39C3"/>
    <w:rsid w:val="00DC3C4D"/>
    <w:rsid w:val="00DD5855"/>
    <w:rsid w:val="00DD607F"/>
    <w:rsid w:val="00DD78C3"/>
    <w:rsid w:val="00DF5393"/>
    <w:rsid w:val="00E0481B"/>
    <w:rsid w:val="00E053EC"/>
    <w:rsid w:val="00E12E7D"/>
    <w:rsid w:val="00E30481"/>
    <w:rsid w:val="00E319D7"/>
    <w:rsid w:val="00E33E38"/>
    <w:rsid w:val="00E46ACA"/>
    <w:rsid w:val="00E56AD4"/>
    <w:rsid w:val="00E57389"/>
    <w:rsid w:val="00E610B1"/>
    <w:rsid w:val="00E62B0A"/>
    <w:rsid w:val="00E7521E"/>
    <w:rsid w:val="00E75E71"/>
    <w:rsid w:val="00E83CAF"/>
    <w:rsid w:val="00E8540B"/>
    <w:rsid w:val="00EA5CA4"/>
    <w:rsid w:val="00EA6099"/>
    <w:rsid w:val="00EB14B5"/>
    <w:rsid w:val="00EB6276"/>
    <w:rsid w:val="00EB6F4A"/>
    <w:rsid w:val="00EB7669"/>
    <w:rsid w:val="00EC6569"/>
    <w:rsid w:val="00EC7568"/>
    <w:rsid w:val="00ED1613"/>
    <w:rsid w:val="00EE5A2D"/>
    <w:rsid w:val="00EE78DD"/>
    <w:rsid w:val="00EF190C"/>
    <w:rsid w:val="00EF6760"/>
    <w:rsid w:val="00F25DBF"/>
    <w:rsid w:val="00F27695"/>
    <w:rsid w:val="00F30353"/>
    <w:rsid w:val="00F33A3C"/>
    <w:rsid w:val="00F3716B"/>
    <w:rsid w:val="00F401ED"/>
    <w:rsid w:val="00F52836"/>
    <w:rsid w:val="00F628EC"/>
    <w:rsid w:val="00F65EED"/>
    <w:rsid w:val="00F72998"/>
    <w:rsid w:val="00F75DD1"/>
    <w:rsid w:val="00F805C7"/>
    <w:rsid w:val="00F858F7"/>
    <w:rsid w:val="00F9316B"/>
    <w:rsid w:val="00F979BC"/>
    <w:rsid w:val="00FA1C2E"/>
    <w:rsid w:val="00FA451B"/>
    <w:rsid w:val="00FB1D1D"/>
    <w:rsid w:val="00FB728E"/>
    <w:rsid w:val="00FC129B"/>
    <w:rsid w:val="00FC370C"/>
    <w:rsid w:val="00FC734F"/>
    <w:rsid w:val="00FD3317"/>
    <w:rsid w:val="00FE32B7"/>
    <w:rsid w:val="00FF01F6"/>
    <w:rsid w:val="00FF042D"/>
    <w:rsid w:val="00FF6C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C4784"/>
  <w15:docId w15:val="{D6C46EBC-BEBB-4AB7-A400-2B3E6394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07"/>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117E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423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UGEX'Z,Body of text+1,Body of text+2,Body of text+3,List Paragraph11"/>
    <w:basedOn w:val="Normal"/>
    <w:link w:val="ListParagraphChar"/>
    <w:uiPriority w:val="34"/>
    <w:qFormat/>
    <w:rsid w:val="00035F4E"/>
    <w:pPr>
      <w:ind w:left="720"/>
      <w:contextualSpacing/>
    </w:pPr>
  </w:style>
  <w:style w:type="character" w:styleId="Hyperlink">
    <w:name w:val="Hyperlink"/>
    <w:basedOn w:val="DefaultParagraphFont"/>
    <w:uiPriority w:val="99"/>
    <w:unhideWhenUsed/>
    <w:rsid w:val="00787EC9"/>
    <w:rPr>
      <w:rFonts w:cs="Times New Roman"/>
      <w:color w:val="0000FF"/>
      <w:u w:val="single"/>
    </w:rPr>
  </w:style>
  <w:style w:type="table" w:styleId="TableGrid">
    <w:name w:val="Table Grid"/>
    <w:basedOn w:val="TableNormal"/>
    <w:uiPriority w:val="59"/>
    <w:rsid w:val="00663140"/>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140"/>
    <w:rPr>
      <w:rFonts w:ascii="Tahoma" w:hAnsi="Tahoma" w:cs="Tahoma"/>
      <w:sz w:val="16"/>
      <w:szCs w:val="16"/>
    </w:rPr>
  </w:style>
  <w:style w:type="character" w:styleId="Emphasis">
    <w:name w:val="Emphasis"/>
    <w:basedOn w:val="DefaultParagraphFont"/>
    <w:uiPriority w:val="20"/>
    <w:qFormat/>
    <w:rsid w:val="00252333"/>
    <w:rPr>
      <w:rFonts w:cs="Times New Roman"/>
      <w:i/>
      <w:iCs/>
    </w:rPr>
  </w:style>
  <w:style w:type="paragraph" w:styleId="NormalWeb">
    <w:name w:val="Normal (Web)"/>
    <w:basedOn w:val="Normal"/>
    <w:uiPriority w:val="99"/>
    <w:rsid w:val="00E053EC"/>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rsid w:val="00E053EC"/>
    <w:rPr>
      <w:rFonts w:cs="Times New Roman"/>
      <w:vertAlign w:val="superscript"/>
    </w:rPr>
  </w:style>
  <w:style w:type="paragraph" w:styleId="FootnoteText">
    <w:name w:val="footnote text"/>
    <w:basedOn w:val="Normal"/>
    <w:link w:val="FootnoteTextChar"/>
    <w:uiPriority w:val="99"/>
    <w:semiHidden/>
    <w:rsid w:val="00E053EC"/>
    <w:rPr>
      <w:sz w:val="20"/>
      <w:szCs w:val="20"/>
    </w:rPr>
  </w:style>
  <w:style w:type="character" w:customStyle="1" w:styleId="FootnoteTextChar">
    <w:name w:val="Footnote Text Char"/>
    <w:basedOn w:val="DefaultParagraphFont"/>
    <w:link w:val="FootnoteText"/>
    <w:uiPriority w:val="99"/>
    <w:semiHidden/>
    <w:locked/>
    <w:rPr>
      <w:rFonts w:cs="Times New Roman"/>
      <w:lang w:val="en-US" w:eastAsia="en-US"/>
    </w:rPr>
  </w:style>
  <w:style w:type="character" w:customStyle="1" w:styleId="hps">
    <w:name w:val="hps"/>
    <w:basedOn w:val="DefaultParagraphFont"/>
    <w:rsid w:val="00E053EC"/>
    <w:rPr>
      <w:rFonts w:cs="Times New Roman"/>
    </w:rPr>
  </w:style>
  <w:style w:type="character" w:customStyle="1" w:styleId="hpsatn">
    <w:name w:val="hps atn"/>
    <w:basedOn w:val="DefaultParagraphFont"/>
    <w:rsid w:val="00E053EC"/>
    <w:rPr>
      <w:rFonts w:cs="Times New Roman"/>
    </w:rPr>
  </w:style>
  <w:style w:type="character" w:customStyle="1" w:styleId="atn">
    <w:name w:val="atn"/>
    <w:basedOn w:val="DefaultParagraphFont"/>
    <w:rsid w:val="00E053EC"/>
    <w:rPr>
      <w:rFonts w:cs="Times New Roman"/>
    </w:rPr>
  </w:style>
  <w:style w:type="paragraph" w:styleId="Header">
    <w:name w:val="header"/>
    <w:basedOn w:val="Normal"/>
    <w:link w:val="HeaderChar"/>
    <w:uiPriority w:val="99"/>
    <w:rsid w:val="00614DF2"/>
    <w:pPr>
      <w:tabs>
        <w:tab w:val="center" w:pos="4320"/>
        <w:tab w:val="right" w:pos="8640"/>
      </w:tabs>
    </w:pPr>
  </w:style>
  <w:style w:type="character" w:customStyle="1" w:styleId="HeaderChar">
    <w:name w:val="Header Char"/>
    <w:basedOn w:val="DefaultParagraphFont"/>
    <w:link w:val="Header"/>
    <w:uiPriority w:val="99"/>
    <w:locked/>
    <w:rsid w:val="001542B3"/>
    <w:rPr>
      <w:rFonts w:cs="Times New Roman"/>
      <w:sz w:val="22"/>
      <w:szCs w:val="22"/>
      <w:lang w:val="en-US" w:eastAsia="en-US"/>
    </w:rPr>
  </w:style>
  <w:style w:type="paragraph" w:styleId="Footer">
    <w:name w:val="footer"/>
    <w:basedOn w:val="Normal"/>
    <w:link w:val="FooterChar"/>
    <w:uiPriority w:val="99"/>
    <w:rsid w:val="00614DF2"/>
    <w:pPr>
      <w:tabs>
        <w:tab w:val="center" w:pos="4320"/>
        <w:tab w:val="right" w:pos="8640"/>
      </w:tabs>
    </w:pPr>
  </w:style>
  <w:style w:type="character" w:customStyle="1" w:styleId="FooterChar">
    <w:name w:val="Footer Char"/>
    <w:basedOn w:val="DefaultParagraphFont"/>
    <w:link w:val="Footer"/>
    <w:uiPriority w:val="99"/>
    <w:locked/>
    <w:rPr>
      <w:rFonts w:cs="Times New Roman"/>
      <w:sz w:val="22"/>
      <w:szCs w:val="22"/>
      <w:lang w:val="en-US" w:eastAsia="en-US"/>
    </w:rPr>
  </w:style>
  <w:style w:type="paragraph" w:customStyle="1" w:styleId="Default">
    <w:name w:val="Default"/>
    <w:rsid w:val="00B528D4"/>
    <w:pPr>
      <w:autoSpaceDE w:val="0"/>
      <w:autoSpaceDN w:val="0"/>
      <w:adjustRightInd w:val="0"/>
    </w:pPr>
    <w:rPr>
      <w:rFonts w:ascii="Times New Roman" w:hAnsi="Times New Roman" w:cs="Times New Roman"/>
      <w:color w:val="000000"/>
      <w:sz w:val="24"/>
      <w:szCs w:val="24"/>
      <w:lang w:val="en-US" w:eastAsia="en-US"/>
    </w:rPr>
  </w:style>
  <w:style w:type="character" w:styleId="PageNumber">
    <w:name w:val="page number"/>
    <w:basedOn w:val="DefaultParagraphFont"/>
    <w:uiPriority w:val="99"/>
    <w:rsid w:val="0054404D"/>
    <w:rPr>
      <w:rFonts w:cs="Times New Roman"/>
    </w:rPr>
  </w:style>
  <w:style w:type="character" w:styleId="FollowedHyperlink">
    <w:name w:val="FollowedHyperlink"/>
    <w:basedOn w:val="DefaultParagraphFont"/>
    <w:uiPriority w:val="99"/>
    <w:rsid w:val="0054404D"/>
    <w:rPr>
      <w:rFonts w:cs="Times New Roman"/>
      <w:color w:val="800080"/>
      <w:u w:val="single"/>
    </w:rPr>
  </w:style>
  <w:style w:type="paragraph" w:styleId="NoSpacing">
    <w:name w:val="No Spacing"/>
    <w:uiPriority w:val="1"/>
    <w:qFormat/>
    <w:rsid w:val="000C7BFC"/>
    <w:rPr>
      <w:rFonts w:eastAsia="Malgun Gothic"/>
      <w:sz w:val="22"/>
      <w:szCs w:val="22"/>
      <w:lang w:val="en-US" w:eastAsia="en-US"/>
    </w:rPr>
  </w:style>
  <w:style w:type="paragraph" w:customStyle="1" w:styleId="authorname">
    <w:name w:val="author name"/>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affiliation">
    <w:name w:val="author affiliation"/>
    <w:basedOn w:val="Normal"/>
    <w:next w:val="Normal"/>
    <w:rsid w:val="0002412E"/>
    <w:pPr>
      <w:suppressAutoHyphens/>
      <w:autoSpaceDE w:val="0"/>
      <w:spacing w:after="0" w:line="240" w:lineRule="auto"/>
    </w:pPr>
    <w:rPr>
      <w:rFonts w:ascii="HAMECN+TimesNewRoman" w:hAnsi="HAMECN+TimesNewRoman"/>
      <w:sz w:val="24"/>
      <w:szCs w:val="24"/>
      <w:lang w:eastAsia="ar-SA"/>
    </w:rPr>
  </w:style>
  <w:style w:type="paragraph" w:customStyle="1" w:styleId="Author">
    <w:name w:val="Author"/>
    <w:basedOn w:val="Normal"/>
    <w:rsid w:val="0002412E"/>
    <w:pPr>
      <w:spacing w:after="240" w:line="240" w:lineRule="auto"/>
      <w:jc w:val="center"/>
    </w:pPr>
    <w:rPr>
      <w:rFonts w:ascii="Times New Roman" w:hAnsi="Times New Roman"/>
      <w:b/>
      <w:sz w:val="20"/>
      <w:szCs w:val="20"/>
    </w:rPr>
  </w:style>
  <w:style w:type="character" w:customStyle="1" w:styleId="alt-edited">
    <w:name w:val="alt-edited"/>
    <w:basedOn w:val="DefaultParagraphFont"/>
    <w:rsid w:val="00EA5CA4"/>
  </w:style>
  <w:style w:type="character" w:customStyle="1" w:styleId="fontstyle01">
    <w:name w:val="fontstyle01"/>
    <w:basedOn w:val="DefaultParagraphFont"/>
    <w:rsid w:val="00AA2727"/>
    <w:rPr>
      <w:rFonts w:ascii="Calibri" w:hAnsi="Calibri" w:cs="Calibri" w:hint="default"/>
      <w:b w:val="0"/>
      <w:bCs w:val="0"/>
      <w:i w:val="0"/>
      <w:iCs w:val="0"/>
      <w:color w:val="000000"/>
      <w:sz w:val="16"/>
      <w:szCs w:val="16"/>
    </w:rPr>
  </w:style>
  <w:style w:type="character" w:customStyle="1" w:styleId="fontstyle21">
    <w:name w:val="fontstyle21"/>
    <w:basedOn w:val="DefaultParagraphFont"/>
    <w:rsid w:val="00AA2727"/>
    <w:rPr>
      <w:rFonts w:ascii="ArialMT" w:hAnsi="ArialMT" w:hint="default"/>
      <w:b w:val="0"/>
      <w:bCs w:val="0"/>
      <w:i w:val="0"/>
      <w:iCs w:val="0"/>
      <w:color w:val="000000"/>
      <w:sz w:val="18"/>
      <w:szCs w:val="18"/>
    </w:rPr>
  </w:style>
  <w:style w:type="character" w:customStyle="1" w:styleId="fontstyle31">
    <w:name w:val="fontstyle31"/>
    <w:basedOn w:val="DefaultParagraphFont"/>
    <w:rsid w:val="00AA2727"/>
    <w:rPr>
      <w:rFonts w:ascii="Arial-BoldMT" w:hAnsi="Arial-BoldMT" w:hint="default"/>
      <w:b/>
      <w:bCs/>
      <w:i w:val="0"/>
      <w:iCs w:val="0"/>
      <w:color w:val="000000"/>
      <w:sz w:val="18"/>
      <w:szCs w:val="18"/>
    </w:rPr>
  </w:style>
  <w:style w:type="character" w:customStyle="1" w:styleId="fontstyle41">
    <w:name w:val="fontstyle41"/>
    <w:basedOn w:val="DefaultParagraphFont"/>
    <w:rsid w:val="00AA2727"/>
    <w:rPr>
      <w:rFonts w:ascii="Arial-ItalicMT" w:hAnsi="Arial-ItalicMT" w:hint="default"/>
      <w:b w:val="0"/>
      <w:bCs w:val="0"/>
      <w:i/>
      <w:iCs/>
      <w:color w:val="000000"/>
      <w:sz w:val="16"/>
      <w:szCs w:val="16"/>
    </w:rPr>
  </w:style>
  <w:style w:type="table" w:customStyle="1" w:styleId="TableGrid1">
    <w:name w:val="Table Grid1"/>
    <w:basedOn w:val="TableNormal"/>
    <w:next w:val="TableGrid"/>
    <w:uiPriority w:val="59"/>
    <w:rsid w:val="001B0F11"/>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Table6Colorful">
    <w:name w:val="List Table 6 Colorful"/>
    <w:basedOn w:val="TableNormal"/>
    <w:uiPriority w:val="51"/>
    <w:rsid w:val="001B0F1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horttext">
    <w:name w:val="short_text"/>
    <w:basedOn w:val="DefaultParagraphFont"/>
    <w:rsid w:val="007845BA"/>
  </w:style>
  <w:style w:type="paragraph" w:styleId="Title">
    <w:name w:val="Title"/>
    <w:basedOn w:val="Normal"/>
    <w:next w:val="Normal"/>
    <w:link w:val="TitleChar"/>
    <w:uiPriority w:val="10"/>
    <w:qFormat/>
    <w:rsid w:val="00117E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E07"/>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uiPriority w:val="9"/>
    <w:rsid w:val="00117E07"/>
    <w:rPr>
      <w:rFonts w:asciiTheme="majorHAnsi" w:eastAsiaTheme="majorEastAsia" w:hAnsiTheme="majorHAnsi" w:cstheme="majorBidi"/>
      <w:color w:val="365F91" w:themeColor="accent1" w:themeShade="BF"/>
      <w:sz w:val="32"/>
      <w:szCs w:val="32"/>
      <w:lang w:val="en-US" w:eastAsia="en-US"/>
    </w:rPr>
  </w:style>
  <w:style w:type="character" w:customStyle="1" w:styleId="tlid-translation">
    <w:name w:val="tlid-translation"/>
    <w:basedOn w:val="DefaultParagraphFont"/>
    <w:rsid w:val="00DD607F"/>
  </w:style>
  <w:style w:type="character" w:customStyle="1" w:styleId="Heading2Char">
    <w:name w:val="Heading 2 Char"/>
    <w:basedOn w:val="DefaultParagraphFont"/>
    <w:link w:val="Heading2"/>
    <w:uiPriority w:val="9"/>
    <w:semiHidden/>
    <w:rsid w:val="00A423BF"/>
    <w:rPr>
      <w:rFonts w:asciiTheme="majorHAnsi" w:eastAsiaTheme="majorEastAsia" w:hAnsiTheme="majorHAnsi" w:cstheme="majorBidi"/>
      <w:color w:val="365F91" w:themeColor="accent1" w:themeShade="BF"/>
      <w:sz w:val="26"/>
      <w:szCs w:val="26"/>
      <w:lang w:val="en-US" w:eastAsia="en-US"/>
    </w:rPr>
  </w:style>
  <w:style w:type="character" w:customStyle="1" w:styleId="ListParagraphChar">
    <w:name w:val="List Paragraph Char"/>
    <w:aliases w:val="Body of text Char,List Paragraph1 Char,UGEX'Z Char,Body of text+1 Char,Body of text+2 Char,Body of text+3 Char,List Paragraph11 Char"/>
    <w:basedOn w:val="DefaultParagraphFont"/>
    <w:link w:val="ListParagraph"/>
    <w:uiPriority w:val="34"/>
    <w:qFormat/>
    <w:rsid w:val="00FA1C2E"/>
    <w:rPr>
      <w:rFonts w:cs="Times New Roman"/>
      <w:sz w:val="22"/>
      <w:szCs w:val="22"/>
      <w:lang w:val="en-US" w:eastAsia="en-US"/>
    </w:rPr>
  </w:style>
  <w:style w:type="character" w:customStyle="1" w:styleId="a">
    <w:name w:val="_"/>
    <w:basedOn w:val="DefaultParagraphFont"/>
    <w:rsid w:val="00535C27"/>
  </w:style>
  <w:style w:type="paragraph" w:styleId="BodyTextIndent2">
    <w:name w:val="Body Text Indent 2"/>
    <w:basedOn w:val="Normal"/>
    <w:link w:val="BodyTextIndent2Char"/>
    <w:uiPriority w:val="99"/>
    <w:semiHidden/>
    <w:unhideWhenUsed/>
    <w:rsid w:val="00292A3E"/>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292A3E"/>
    <w:rPr>
      <w:rFonts w:asciiTheme="minorHAnsi" w:eastAsiaTheme="minorHAnsi" w:hAnsiTheme="minorHAnsi" w:cstheme="minorBidi"/>
      <w:sz w:val="22"/>
      <w:szCs w:val="22"/>
      <w:lang w:val="en-US" w:eastAsia="en-US"/>
    </w:rPr>
  </w:style>
  <w:style w:type="character" w:customStyle="1" w:styleId="ff1">
    <w:name w:val="ff1"/>
    <w:basedOn w:val="DefaultParagraphFont"/>
    <w:rsid w:val="00A16727"/>
  </w:style>
  <w:style w:type="paragraph" w:styleId="BodyText">
    <w:name w:val="Body Text"/>
    <w:basedOn w:val="Normal"/>
    <w:link w:val="BodyTextChar"/>
    <w:uiPriority w:val="99"/>
    <w:semiHidden/>
    <w:unhideWhenUsed/>
    <w:rsid w:val="00AF7DE9"/>
    <w:pPr>
      <w:spacing w:after="120"/>
    </w:pPr>
  </w:style>
  <w:style w:type="character" w:customStyle="1" w:styleId="BodyTextChar">
    <w:name w:val="Body Text Char"/>
    <w:basedOn w:val="DefaultParagraphFont"/>
    <w:link w:val="BodyText"/>
    <w:uiPriority w:val="99"/>
    <w:semiHidden/>
    <w:rsid w:val="00AF7DE9"/>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4668">
      <w:bodyDiv w:val="1"/>
      <w:marLeft w:val="0"/>
      <w:marRight w:val="0"/>
      <w:marTop w:val="0"/>
      <w:marBottom w:val="0"/>
      <w:divBdr>
        <w:top w:val="none" w:sz="0" w:space="0" w:color="auto"/>
        <w:left w:val="none" w:sz="0" w:space="0" w:color="auto"/>
        <w:bottom w:val="none" w:sz="0" w:space="0" w:color="auto"/>
        <w:right w:val="none" w:sz="0" w:space="0" w:color="auto"/>
      </w:divBdr>
    </w:div>
    <w:div w:id="60103122">
      <w:bodyDiv w:val="1"/>
      <w:marLeft w:val="0"/>
      <w:marRight w:val="0"/>
      <w:marTop w:val="0"/>
      <w:marBottom w:val="0"/>
      <w:divBdr>
        <w:top w:val="none" w:sz="0" w:space="0" w:color="auto"/>
        <w:left w:val="none" w:sz="0" w:space="0" w:color="auto"/>
        <w:bottom w:val="none" w:sz="0" w:space="0" w:color="auto"/>
        <w:right w:val="none" w:sz="0" w:space="0" w:color="auto"/>
      </w:divBdr>
    </w:div>
    <w:div w:id="95684357">
      <w:bodyDiv w:val="1"/>
      <w:marLeft w:val="0"/>
      <w:marRight w:val="0"/>
      <w:marTop w:val="0"/>
      <w:marBottom w:val="0"/>
      <w:divBdr>
        <w:top w:val="none" w:sz="0" w:space="0" w:color="auto"/>
        <w:left w:val="none" w:sz="0" w:space="0" w:color="auto"/>
        <w:bottom w:val="none" w:sz="0" w:space="0" w:color="auto"/>
        <w:right w:val="none" w:sz="0" w:space="0" w:color="auto"/>
      </w:divBdr>
    </w:div>
    <w:div w:id="163976303">
      <w:bodyDiv w:val="1"/>
      <w:marLeft w:val="0"/>
      <w:marRight w:val="0"/>
      <w:marTop w:val="0"/>
      <w:marBottom w:val="0"/>
      <w:divBdr>
        <w:top w:val="none" w:sz="0" w:space="0" w:color="auto"/>
        <w:left w:val="none" w:sz="0" w:space="0" w:color="auto"/>
        <w:bottom w:val="none" w:sz="0" w:space="0" w:color="auto"/>
        <w:right w:val="none" w:sz="0" w:space="0" w:color="auto"/>
      </w:divBdr>
    </w:div>
    <w:div w:id="456997347">
      <w:bodyDiv w:val="1"/>
      <w:marLeft w:val="0"/>
      <w:marRight w:val="0"/>
      <w:marTop w:val="0"/>
      <w:marBottom w:val="0"/>
      <w:divBdr>
        <w:top w:val="none" w:sz="0" w:space="0" w:color="auto"/>
        <w:left w:val="none" w:sz="0" w:space="0" w:color="auto"/>
        <w:bottom w:val="none" w:sz="0" w:space="0" w:color="auto"/>
        <w:right w:val="none" w:sz="0" w:space="0" w:color="auto"/>
      </w:divBdr>
    </w:div>
    <w:div w:id="555628680">
      <w:bodyDiv w:val="1"/>
      <w:marLeft w:val="0"/>
      <w:marRight w:val="0"/>
      <w:marTop w:val="0"/>
      <w:marBottom w:val="0"/>
      <w:divBdr>
        <w:top w:val="none" w:sz="0" w:space="0" w:color="auto"/>
        <w:left w:val="none" w:sz="0" w:space="0" w:color="auto"/>
        <w:bottom w:val="none" w:sz="0" w:space="0" w:color="auto"/>
        <w:right w:val="none" w:sz="0" w:space="0" w:color="auto"/>
      </w:divBdr>
    </w:div>
    <w:div w:id="599140527">
      <w:bodyDiv w:val="1"/>
      <w:marLeft w:val="0"/>
      <w:marRight w:val="0"/>
      <w:marTop w:val="0"/>
      <w:marBottom w:val="0"/>
      <w:divBdr>
        <w:top w:val="none" w:sz="0" w:space="0" w:color="auto"/>
        <w:left w:val="none" w:sz="0" w:space="0" w:color="auto"/>
        <w:bottom w:val="none" w:sz="0" w:space="0" w:color="auto"/>
        <w:right w:val="none" w:sz="0" w:space="0" w:color="auto"/>
      </w:divBdr>
    </w:div>
    <w:div w:id="699863080">
      <w:bodyDiv w:val="1"/>
      <w:marLeft w:val="0"/>
      <w:marRight w:val="0"/>
      <w:marTop w:val="0"/>
      <w:marBottom w:val="0"/>
      <w:divBdr>
        <w:top w:val="none" w:sz="0" w:space="0" w:color="auto"/>
        <w:left w:val="none" w:sz="0" w:space="0" w:color="auto"/>
        <w:bottom w:val="none" w:sz="0" w:space="0" w:color="auto"/>
        <w:right w:val="none" w:sz="0" w:space="0" w:color="auto"/>
      </w:divBdr>
    </w:div>
    <w:div w:id="754664712">
      <w:bodyDiv w:val="1"/>
      <w:marLeft w:val="0"/>
      <w:marRight w:val="0"/>
      <w:marTop w:val="0"/>
      <w:marBottom w:val="0"/>
      <w:divBdr>
        <w:top w:val="none" w:sz="0" w:space="0" w:color="auto"/>
        <w:left w:val="none" w:sz="0" w:space="0" w:color="auto"/>
        <w:bottom w:val="none" w:sz="0" w:space="0" w:color="auto"/>
        <w:right w:val="none" w:sz="0" w:space="0" w:color="auto"/>
      </w:divBdr>
    </w:div>
    <w:div w:id="817114164">
      <w:bodyDiv w:val="1"/>
      <w:marLeft w:val="0"/>
      <w:marRight w:val="0"/>
      <w:marTop w:val="0"/>
      <w:marBottom w:val="0"/>
      <w:divBdr>
        <w:top w:val="none" w:sz="0" w:space="0" w:color="auto"/>
        <w:left w:val="none" w:sz="0" w:space="0" w:color="auto"/>
        <w:bottom w:val="none" w:sz="0" w:space="0" w:color="auto"/>
        <w:right w:val="none" w:sz="0" w:space="0" w:color="auto"/>
      </w:divBdr>
    </w:div>
    <w:div w:id="1070156066">
      <w:bodyDiv w:val="1"/>
      <w:marLeft w:val="0"/>
      <w:marRight w:val="0"/>
      <w:marTop w:val="0"/>
      <w:marBottom w:val="0"/>
      <w:divBdr>
        <w:top w:val="none" w:sz="0" w:space="0" w:color="auto"/>
        <w:left w:val="none" w:sz="0" w:space="0" w:color="auto"/>
        <w:bottom w:val="none" w:sz="0" w:space="0" w:color="auto"/>
        <w:right w:val="none" w:sz="0" w:space="0" w:color="auto"/>
      </w:divBdr>
    </w:div>
    <w:div w:id="1136534697">
      <w:bodyDiv w:val="1"/>
      <w:marLeft w:val="0"/>
      <w:marRight w:val="0"/>
      <w:marTop w:val="0"/>
      <w:marBottom w:val="0"/>
      <w:divBdr>
        <w:top w:val="none" w:sz="0" w:space="0" w:color="auto"/>
        <w:left w:val="none" w:sz="0" w:space="0" w:color="auto"/>
        <w:bottom w:val="none" w:sz="0" w:space="0" w:color="auto"/>
        <w:right w:val="none" w:sz="0" w:space="0" w:color="auto"/>
      </w:divBdr>
    </w:div>
    <w:div w:id="1149438956">
      <w:bodyDiv w:val="1"/>
      <w:marLeft w:val="0"/>
      <w:marRight w:val="0"/>
      <w:marTop w:val="0"/>
      <w:marBottom w:val="0"/>
      <w:divBdr>
        <w:top w:val="none" w:sz="0" w:space="0" w:color="auto"/>
        <w:left w:val="none" w:sz="0" w:space="0" w:color="auto"/>
        <w:bottom w:val="none" w:sz="0" w:space="0" w:color="auto"/>
        <w:right w:val="none" w:sz="0" w:space="0" w:color="auto"/>
      </w:divBdr>
    </w:div>
    <w:div w:id="1154567100">
      <w:bodyDiv w:val="1"/>
      <w:marLeft w:val="0"/>
      <w:marRight w:val="0"/>
      <w:marTop w:val="0"/>
      <w:marBottom w:val="0"/>
      <w:divBdr>
        <w:top w:val="none" w:sz="0" w:space="0" w:color="auto"/>
        <w:left w:val="none" w:sz="0" w:space="0" w:color="auto"/>
        <w:bottom w:val="none" w:sz="0" w:space="0" w:color="auto"/>
        <w:right w:val="none" w:sz="0" w:space="0" w:color="auto"/>
      </w:divBdr>
    </w:div>
    <w:div w:id="1436515759">
      <w:bodyDiv w:val="1"/>
      <w:marLeft w:val="0"/>
      <w:marRight w:val="0"/>
      <w:marTop w:val="0"/>
      <w:marBottom w:val="0"/>
      <w:divBdr>
        <w:top w:val="none" w:sz="0" w:space="0" w:color="auto"/>
        <w:left w:val="none" w:sz="0" w:space="0" w:color="auto"/>
        <w:bottom w:val="none" w:sz="0" w:space="0" w:color="auto"/>
        <w:right w:val="none" w:sz="0" w:space="0" w:color="auto"/>
      </w:divBdr>
    </w:div>
    <w:div w:id="1618097589">
      <w:bodyDiv w:val="1"/>
      <w:marLeft w:val="0"/>
      <w:marRight w:val="0"/>
      <w:marTop w:val="0"/>
      <w:marBottom w:val="0"/>
      <w:divBdr>
        <w:top w:val="none" w:sz="0" w:space="0" w:color="auto"/>
        <w:left w:val="none" w:sz="0" w:space="0" w:color="auto"/>
        <w:bottom w:val="none" w:sz="0" w:space="0" w:color="auto"/>
        <w:right w:val="none" w:sz="0" w:space="0" w:color="auto"/>
      </w:divBdr>
    </w:div>
    <w:div w:id="1757940660">
      <w:bodyDiv w:val="1"/>
      <w:marLeft w:val="0"/>
      <w:marRight w:val="0"/>
      <w:marTop w:val="0"/>
      <w:marBottom w:val="0"/>
      <w:divBdr>
        <w:top w:val="none" w:sz="0" w:space="0" w:color="auto"/>
        <w:left w:val="none" w:sz="0" w:space="0" w:color="auto"/>
        <w:bottom w:val="none" w:sz="0" w:space="0" w:color="auto"/>
        <w:right w:val="none" w:sz="0" w:space="0" w:color="auto"/>
      </w:divBdr>
    </w:div>
    <w:div w:id="1918204774">
      <w:bodyDiv w:val="1"/>
      <w:marLeft w:val="0"/>
      <w:marRight w:val="0"/>
      <w:marTop w:val="0"/>
      <w:marBottom w:val="0"/>
      <w:divBdr>
        <w:top w:val="none" w:sz="0" w:space="0" w:color="auto"/>
        <w:left w:val="none" w:sz="0" w:space="0" w:color="auto"/>
        <w:bottom w:val="none" w:sz="0" w:space="0" w:color="auto"/>
        <w:right w:val="none" w:sz="0" w:space="0" w:color="auto"/>
      </w:divBdr>
    </w:div>
    <w:div w:id="2069380974">
      <w:bodyDiv w:val="1"/>
      <w:marLeft w:val="0"/>
      <w:marRight w:val="0"/>
      <w:marTop w:val="0"/>
      <w:marBottom w:val="0"/>
      <w:divBdr>
        <w:top w:val="none" w:sz="0" w:space="0" w:color="auto"/>
        <w:left w:val="none" w:sz="0" w:space="0" w:color="auto"/>
        <w:bottom w:val="none" w:sz="0" w:space="0" w:color="auto"/>
        <w:right w:val="none" w:sz="0" w:space="0" w:color="auto"/>
      </w:divBdr>
      <w:divsChild>
        <w:div w:id="1055156299">
          <w:marLeft w:val="0"/>
          <w:marRight w:val="0"/>
          <w:marTop w:val="0"/>
          <w:marBottom w:val="0"/>
          <w:divBdr>
            <w:top w:val="none" w:sz="0" w:space="0" w:color="auto"/>
            <w:left w:val="none" w:sz="0" w:space="0" w:color="auto"/>
            <w:bottom w:val="none" w:sz="0" w:space="0" w:color="auto"/>
            <w:right w:val="none" w:sz="0" w:space="0" w:color="auto"/>
          </w:divBdr>
        </w:div>
        <w:div w:id="569847767">
          <w:marLeft w:val="0"/>
          <w:marRight w:val="0"/>
          <w:marTop w:val="0"/>
          <w:marBottom w:val="0"/>
          <w:divBdr>
            <w:top w:val="none" w:sz="0" w:space="0" w:color="auto"/>
            <w:left w:val="none" w:sz="0" w:space="0" w:color="auto"/>
            <w:bottom w:val="none" w:sz="0" w:space="0" w:color="auto"/>
            <w:right w:val="none" w:sz="0" w:space="0" w:color="auto"/>
          </w:divBdr>
        </w:div>
        <w:div w:id="1527518015">
          <w:marLeft w:val="0"/>
          <w:marRight w:val="0"/>
          <w:marTop w:val="0"/>
          <w:marBottom w:val="0"/>
          <w:divBdr>
            <w:top w:val="none" w:sz="0" w:space="0" w:color="auto"/>
            <w:left w:val="none" w:sz="0" w:space="0" w:color="auto"/>
            <w:bottom w:val="none" w:sz="0" w:space="0" w:color="auto"/>
            <w:right w:val="none" w:sz="0" w:space="0" w:color="auto"/>
          </w:divBdr>
        </w:div>
        <w:div w:id="1797136622">
          <w:marLeft w:val="0"/>
          <w:marRight w:val="0"/>
          <w:marTop w:val="0"/>
          <w:marBottom w:val="0"/>
          <w:divBdr>
            <w:top w:val="none" w:sz="0" w:space="0" w:color="auto"/>
            <w:left w:val="none" w:sz="0" w:space="0" w:color="auto"/>
            <w:bottom w:val="none" w:sz="0" w:space="0" w:color="auto"/>
            <w:right w:val="none" w:sz="0" w:space="0" w:color="auto"/>
          </w:divBdr>
        </w:div>
        <w:div w:id="1546453666">
          <w:marLeft w:val="0"/>
          <w:marRight w:val="0"/>
          <w:marTop w:val="0"/>
          <w:marBottom w:val="0"/>
          <w:divBdr>
            <w:top w:val="none" w:sz="0" w:space="0" w:color="auto"/>
            <w:left w:val="none" w:sz="0" w:space="0" w:color="auto"/>
            <w:bottom w:val="none" w:sz="0" w:space="0" w:color="auto"/>
            <w:right w:val="none" w:sz="0" w:space="0" w:color="auto"/>
          </w:divBdr>
        </w:div>
        <w:div w:id="459570123">
          <w:marLeft w:val="0"/>
          <w:marRight w:val="0"/>
          <w:marTop w:val="0"/>
          <w:marBottom w:val="0"/>
          <w:divBdr>
            <w:top w:val="none" w:sz="0" w:space="0" w:color="auto"/>
            <w:left w:val="none" w:sz="0" w:space="0" w:color="auto"/>
            <w:bottom w:val="none" w:sz="0" w:space="0" w:color="auto"/>
            <w:right w:val="none" w:sz="0" w:space="0" w:color="auto"/>
          </w:divBdr>
        </w:div>
        <w:div w:id="1227378806">
          <w:marLeft w:val="0"/>
          <w:marRight w:val="0"/>
          <w:marTop w:val="0"/>
          <w:marBottom w:val="0"/>
          <w:divBdr>
            <w:top w:val="none" w:sz="0" w:space="0" w:color="auto"/>
            <w:left w:val="none" w:sz="0" w:space="0" w:color="auto"/>
            <w:bottom w:val="none" w:sz="0" w:space="0" w:color="auto"/>
            <w:right w:val="none" w:sz="0" w:space="0" w:color="auto"/>
          </w:divBdr>
        </w:div>
        <w:div w:id="180554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rianiidris02@ung.ac.id"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iskepuluhulawa@ung.ac.i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imkorompot@ung.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fda@ung.ac.id"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maulidanurul@ung.ac.id"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ojs.uniska.ac.id/index.php/BK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AIN\JURNAL%20ALJABAR\PANDUAN%20PENULISAN%20JURNAL%20ALJABAR.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Persentase</c:v>
                </c:pt>
              </c:strCache>
            </c:strRef>
          </c:tx>
          <c:spPr>
            <a:solidFill>
              <a:schemeClr val="accent1"/>
            </a:solidFill>
            <a:ln>
              <a:noFill/>
            </a:ln>
            <a:effectLst/>
          </c:spPr>
          <c:invertIfNegative val="0"/>
          <c:cat>
            <c:strRef>
              <c:f>Sheet1!$A$2:$A$6</c:f>
              <c:strCache>
                <c:ptCount val="5"/>
                <c:pt idx="0">
                  <c:v>BK</c:v>
                </c:pt>
                <c:pt idx="1">
                  <c:v>MP</c:v>
                </c:pt>
                <c:pt idx="2">
                  <c:v>PGSD</c:v>
                </c:pt>
                <c:pt idx="3">
                  <c:v>PG-PAUD</c:v>
                </c:pt>
                <c:pt idx="4">
                  <c:v>PLS</c:v>
                </c:pt>
              </c:strCache>
            </c:strRef>
          </c:cat>
          <c:val>
            <c:numRef>
              <c:f>Sheet1!$B$2:$B$6</c:f>
              <c:numCache>
                <c:formatCode>0.00%</c:formatCode>
                <c:ptCount val="5"/>
                <c:pt idx="0">
                  <c:v>0.70540000000000003</c:v>
                </c:pt>
                <c:pt idx="1">
                  <c:v>0.66549999999999998</c:v>
                </c:pt>
                <c:pt idx="2">
                  <c:v>0.70289999999999997</c:v>
                </c:pt>
                <c:pt idx="3">
                  <c:v>0.71230000000000004</c:v>
                </c:pt>
                <c:pt idx="4">
                  <c:v>0.71830000000000005</c:v>
                </c:pt>
              </c:numCache>
            </c:numRef>
          </c:val>
          <c:extLst xmlns:c16r2="http://schemas.microsoft.com/office/drawing/2015/06/chart">
            <c:ext xmlns:c16="http://schemas.microsoft.com/office/drawing/2014/chart" uri="{C3380CC4-5D6E-409C-BE32-E72D297353CC}">
              <c16:uniqueId val="{00000000-DEE3-42C7-B01E-73218885C0A6}"/>
            </c:ext>
          </c:extLst>
        </c:ser>
        <c:dLbls>
          <c:showLegendKey val="0"/>
          <c:showVal val="0"/>
          <c:showCatName val="0"/>
          <c:showSerName val="0"/>
          <c:showPercent val="0"/>
          <c:showBubbleSize val="0"/>
        </c:dLbls>
        <c:gapWidth val="219"/>
        <c:overlap val="-27"/>
        <c:axId val="381868976"/>
        <c:axId val="381870152"/>
      </c:barChart>
      <c:catAx>
        <c:axId val="381868976"/>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Jurusan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81870152"/>
        <c:crosses val="autoZero"/>
        <c:auto val="1"/>
        <c:lblAlgn val="ctr"/>
        <c:lblOffset val="100"/>
        <c:noMultiLvlLbl val="0"/>
      </c:catAx>
      <c:valAx>
        <c:axId val="381870152"/>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Persentase</a:t>
                </a:r>
              </a:p>
            </c:rich>
          </c:tx>
          <c:overlay val="0"/>
          <c:spPr>
            <a:noFill/>
            <a:ln>
              <a:noFill/>
            </a:ln>
            <a:effectLst/>
          </c:sp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81868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72A57-7C9F-424B-9DBD-CE378E00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PANDUAN PENULISAN JURNAL ALJABAR</Template>
  <TotalTime>2660</TotalTime>
  <Pages>7</Pages>
  <Words>11926</Words>
  <Characters>67979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Format Karya Ilmiah (Contoh)</vt:lpstr>
    </vt:vector>
  </TitlesOfParts>
  <Company>LIPI</Company>
  <LinksUpToDate>false</LinksUpToDate>
  <CharactersWithSpaces>79746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Karya Ilmiah (Contoh)</dc:title>
  <dc:creator>acer</dc:creator>
  <cp:lastModifiedBy>ACER</cp:lastModifiedBy>
  <cp:revision>68</cp:revision>
  <cp:lastPrinted>2013-04-06T08:14:00Z</cp:lastPrinted>
  <dcterms:created xsi:type="dcterms:W3CDTF">2020-03-12T05:39:00Z</dcterms:created>
  <dcterms:modified xsi:type="dcterms:W3CDTF">2022-02-21T15:35:00Z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4ed59b9a-d678-311e-8dcb-290be8dc396a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